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73C" w:rsidRDefault="00692BBC" w:rsidP="0058473C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8473C" w:rsidRPr="0058473C">
        <w:drawing>
          <wp:inline distT="0" distB="0" distL="0" distR="0">
            <wp:extent cx="961160" cy="95250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6" cy="953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473C" w:rsidRDefault="0058473C" w:rsidP="0058473C">
      <w:pPr>
        <w:jc w:val="right"/>
      </w:pPr>
    </w:p>
    <w:p w:rsidR="000315B4" w:rsidRDefault="00160304">
      <w:r>
        <w:rPr>
          <w:b/>
        </w:rPr>
        <w:t>PENICIL</w:t>
      </w:r>
      <w:r w:rsidRPr="00160304">
        <w:rPr>
          <w:b/>
        </w:rPr>
        <w:t>LIN ALLERGY</w:t>
      </w:r>
      <w:r w:rsidR="00D7791C">
        <w:rPr>
          <w:b/>
        </w:rPr>
        <w:t xml:space="preserve"> TEST</w:t>
      </w:r>
      <w:r w:rsidRPr="00160304">
        <w:rPr>
          <w:b/>
        </w:rPr>
        <w:t xml:space="preserve">, NO REACTION </w:t>
      </w:r>
      <w:r>
        <w:rPr>
          <w:b/>
        </w:rPr>
        <w:t xml:space="preserve">- </w:t>
      </w:r>
      <w:r w:rsidRPr="00160304">
        <w:rPr>
          <w:b/>
        </w:rPr>
        <w:t>REMOVE PENICILLIN ALLERGY LABEL JOHN SMITH.</w:t>
      </w:r>
    </w:p>
    <w:p w:rsidR="0058473C" w:rsidRDefault="0058473C"/>
    <w:p w:rsidR="0084468E" w:rsidRDefault="0084468E">
      <w:r>
        <w:t>Dear</w:t>
      </w:r>
      <w:r w:rsidR="00692BBC">
        <w:t xml:space="preserve"> Dr XXXXXXXXXX</w:t>
      </w:r>
      <w:r w:rsidR="00C97D2B">
        <w:tab/>
      </w:r>
      <w:r w:rsidR="00C97D2B">
        <w:tab/>
      </w:r>
    </w:p>
    <w:p w:rsidR="000315B4" w:rsidRDefault="000315B4"/>
    <w:p w:rsidR="0084468E" w:rsidRDefault="0084468E">
      <w:r>
        <w:t xml:space="preserve">Your patient </w:t>
      </w:r>
      <w:r w:rsidR="00160304">
        <w:t>John Smith</w:t>
      </w:r>
      <w:r w:rsidR="00132B81">
        <w:t xml:space="preserve"> </w:t>
      </w:r>
      <w:r>
        <w:t xml:space="preserve">underwent assessment of their penicillin allergy label </w:t>
      </w:r>
      <w:r w:rsidR="002A389B">
        <w:t>during a recent hospital attendance</w:t>
      </w:r>
      <w:r>
        <w:t xml:space="preserve">. </w:t>
      </w:r>
    </w:p>
    <w:p w:rsidR="00A73E4E" w:rsidRDefault="0084468E">
      <w:r>
        <w:t xml:space="preserve">After review of their history, and discussion of the risk and benefits, a supervised oral challenge was performed. A dose of </w:t>
      </w:r>
      <w:r w:rsidR="00132B81">
        <w:t>50</w:t>
      </w:r>
      <w:r>
        <w:t xml:space="preserve">0mg of </w:t>
      </w:r>
      <w:r w:rsidRPr="00692BBC">
        <w:rPr>
          <w:b/>
        </w:rPr>
        <w:t>amoxicillin</w:t>
      </w:r>
      <w:r w:rsidR="00692BBC" w:rsidRPr="00692BBC">
        <w:rPr>
          <w:b/>
        </w:rPr>
        <w:t xml:space="preserve"> / flucloxacillin</w:t>
      </w:r>
      <w:r>
        <w:t xml:space="preserve"> was administered </w:t>
      </w:r>
      <w:r w:rsidR="002A389B">
        <w:t>on [</w:t>
      </w:r>
      <w:r w:rsidR="002A389B" w:rsidRPr="002A389B">
        <w:rPr>
          <w:b/>
        </w:rPr>
        <w:t>date</w:t>
      </w:r>
      <w:r w:rsidR="002A389B">
        <w:t xml:space="preserve">] </w:t>
      </w:r>
      <w:r>
        <w:t xml:space="preserve">with no </w:t>
      </w:r>
      <w:r w:rsidR="002A389B">
        <w:t>evidence of</w:t>
      </w:r>
      <w:r>
        <w:t xml:space="preserve"> a type 1 hypersensitivity response. </w:t>
      </w:r>
    </w:p>
    <w:p w:rsidR="002A389B" w:rsidRDefault="0084468E">
      <w:r>
        <w:t xml:space="preserve">Based on this </w:t>
      </w:r>
      <w:r w:rsidR="00F45F56" w:rsidRPr="00BB1D6C">
        <w:t>we</w:t>
      </w:r>
      <w:r w:rsidRPr="00BB1D6C">
        <w:t xml:space="preserve"> can advise you that</w:t>
      </w:r>
      <w:r w:rsidRPr="00BB1D6C">
        <w:rPr>
          <w:b/>
        </w:rPr>
        <w:t xml:space="preserve"> there is no evidence to </w:t>
      </w:r>
      <w:r w:rsidR="00BB1D6C">
        <w:rPr>
          <w:b/>
        </w:rPr>
        <w:t xml:space="preserve">now </w:t>
      </w:r>
      <w:r w:rsidRPr="00BB1D6C">
        <w:rPr>
          <w:b/>
        </w:rPr>
        <w:t xml:space="preserve">support a </w:t>
      </w:r>
      <w:r w:rsidR="00BB1D6C">
        <w:rPr>
          <w:b/>
        </w:rPr>
        <w:t>“</w:t>
      </w:r>
      <w:r w:rsidRPr="00BB1D6C">
        <w:rPr>
          <w:b/>
        </w:rPr>
        <w:t>penicillin allergy</w:t>
      </w:r>
      <w:r w:rsidR="00BB1D6C">
        <w:rPr>
          <w:b/>
        </w:rPr>
        <w:t>”</w:t>
      </w:r>
      <w:r w:rsidRPr="00BB1D6C">
        <w:rPr>
          <w:b/>
        </w:rPr>
        <w:t xml:space="preserve"> label. </w:t>
      </w:r>
      <w:r>
        <w:t>We request that yo</w:t>
      </w:r>
      <w:r w:rsidR="002A389B">
        <w:t>u remove this allergy</w:t>
      </w:r>
      <w:r w:rsidR="00BB1D6C">
        <w:t xml:space="preserve"> label</w:t>
      </w:r>
      <w:r w:rsidR="002A389B">
        <w:t xml:space="preserve"> from your patient’s</w:t>
      </w:r>
      <w:r>
        <w:t xml:space="preserve"> medical record</w:t>
      </w:r>
      <w:r w:rsidR="002A389B">
        <w:t xml:space="preserve"> </w:t>
      </w:r>
      <w:r w:rsidR="006342B0" w:rsidRPr="006342B0">
        <w:rPr>
          <w:i/>
        </w:rPr>
        <w:t xml:space="preserve">(see </w:t>
      </w:r>
      <w:r w:rsidR="006342B0">
        <w:rPr>
          <w:i/>
        </w:rPr>
        <w:t>appendix</w:t>
      </w:r>
      <w:r w:rsidR="006342B0" w:rsidRPr="006342B0">
        <w:rPr>
          <w:i/>
        </w:rPr>
        <w:t>)</w:t>
      </w:r>
      <w:r w:rsidR="006342B0">
        <w:t xml:space="preserve"> </w:t>
      </w:r>
      <w:r w:rsidR="002A389B">
        <w:t>and record details of the allergy test (antibiotic and date)</w:t>
      </w:r>
      <w:r w:rsidR="002D5AC8">
        <w:t>.</w:t>
      </w:r>
      <w:r w:rsidR="008964AE">
        <w:br/>
      </w:r>
      <w:r w:rsidR="00A918DF">
        <w:br/>
      </w:r>
      <w:r w:rsidR="002A389B" w:rsidRPr="002A389B">
        <w:t xml:space="preserve">This information should be shared with other healthcare providers </w:t>
      </w:r>
      <w:r w:rsidR="00F45F56">
        <w:t xml:space="preserve">within your Practice and also </w:t>
      </w:r>
      <w:r w:rsidR="002A389B" w:rsidRPr="002A389B">
        <w:t>their regular community pharmacy</w:t>
      </w:r>
      <w:r w:rsidR="00BB1D6C">
        <w:t xml:space="preserve"> and general dental practitioner if possible</w:t>
      </w:r>
      <w:r w:rsidR="002A389B" w:rsidRPr="002A389B">
        <w:t>.</w:t>
      </w:r>
    </w:p>
    <w:p w:rsidR="00F45F56" w:rsidRDefault="00132B81">
      <w:r w:rsidRPr="00BB1D6C">
        <w:t>The risk of allergic reaction to penicillin in a de-labelled patient is the same as that of the general population</w:t>
      </w:r>
      <w:r w:rsidR="002A389B" w:rsidRPr="00BB1D6C">
        <w:t xml:space="preserve"> and</w:t>
      </w:r>
      <w:r w:rsidR="002A389B" w:rsidRPr="00BB1D6C">
        <w:rPr>
          <w:b/>
        </w:rPr>
        <w:t xml:space="preserve"> they can therefore receive penicillin antibiotics</w:t>
      </w:r>
      <w:r>
        <w:t>.</w:t>
      </w:r>
      <w:r w:rsidR="002A389B">
        <w:t xml:space="preserve"> This is important for management of any future infections as </w:t>
      </w:r>
      <w:proofErr w:type="spellStart"/>
      <w:r w:rsidR="002A389B">
        <w:t>penicillins</w:t>
      </w:r>
      <w:proofErr w:type="spellEnd"/>
      <w:r w:rsidR="002A389B">
        <w:t xml:space="preserve"> are often recommended as first line therapy due to their effectiveness and </w:t>
      </w:r>
      <w:r w:rsidR="00F45F56">
        <w:t>low</w:t>
      </w:r>
      <w:r w:rsidR="00BB1D6C">
        <w:t>er</w:t>
      </w:r>
      <w:r w:rsidR="00F45F56">
        <w:t xml:space="preserve"> risk of driving antimicrobial resistance</w:t>
      </w:r>
      <w:r w:rsidR="002A389B">
        <w:t xml:space="preserve">. </w:t>
      </w:r>
    </w:p>
    <w:p w:rsidR="0084468E" w:rsidRDefault="00F45F56">
      <w:r w:rsidRPr="00BB1D6C">
        <w:rPr>
          <w:b/>
        </w:rPr>
        <w:t>Your</w:t>
      </w:r>
      <w:r w:rsidR="0084468E" w:rsidRPr="00BB1D6C">
        <w:rPr>
          <w:b/>
        </w:rPr>
        <w:t xml:space="preserve"> patient has also been informed that they can safely take penicillin based antibiotics in future</w:t>
      </w:r>
      <w:r w:rsidR="002A389B" w:rsidRPr="002A389B">
        <w:t xml:space="preserve"> </w:t>
      </w:r>
      <w:r w:rsidR="002A389B">
        <w:t xml:space="preserve">and </w:t>
      </w:r>
      <w:r w:rsidR="002A389B" w:rsidRPr="002A389B">
        <w:t xml:space="preserve">a copy of the information which </w:t>
      </w:r>
      <w:r>
        <w:t xml:space="preserve">they </w:t>
      </w:r>
      <w:r w:rsidR="002A389B">
        <w:t>received after the test is included with this letter</w:t>
      </w:r>
      <w:r w:rsidR="0084468E">
        <w:t xml:space="preserve">. </w:t>
      </w:r>
    </w:p>
    <w:p w:rsidR="0084468E" w:rsidRDefault="00F45F56">
      <w:r>
        <w:t>If you have any queries regarding the test process or outcome please do not hesitate to contact me.</w:t>
      </w:r>
    </w:p>
    <w:p w:rsidR="0084468E" w:rsidRDefault="0084468E">
      <w:r>
        <w:t>Thanks and best wishes</w:t>
      </w:r>
    </w:p>
    <w:p w:rsidR="00382BE7" w:rsidRDefault="00382BE7"/>
    <w:p w:rsidR="00382BE7" w:rsidRDefault="00382BE7"/>
    <w:p w:rsidR="00382BE7" w:rsidRDefault="00BB1D6C">
      <w:r>
        <w:t>Name and Grade</w:t>
      </w:r>
    </w:p>
    <w:p w:rsidR="00382BE7" w:rsidRDefault="00382BE7"/>
    <w:p w:rsidR="00BB1D6C" w:rsidRDefault="00BB1D6C">
      <w:r>
        <w:t>Enquiries contact:</w:t>
      </w:r>
    </w:p>
    <w:p w:rsidR="00382BE7" w:rsidRDefault="00382BE7">
      <w:bookmarkStart w:id="0" w:name="_GoBack"/>
      <w:bookmarkEnd w:id="0"/>
    </w:p>
    <w:tbl>
      <w:tblPr>
        <w:tblStyle w:val="TableGrid"/>
        <w:tblpPr w:leftFromText="180" w:rightFromText="180" w:vertAnchor="text" w:horzAnchor="margin" w:tblpY="1552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Look w:val="04A0"/>
      </w:tblPr>
      <w:tblGrid>
        <w:gridCol w:w="4243"/>
        <w:gridCol w:w="709"/>
        <w:gridCol w:w="4054"/>
      </w:tblGrid>
      <w:tr w:rsidR="00A93A57" w:rsidRPr="002D5AC8" w:rsidTr="0031475A">
        <w:tc>
          <w:tcPr>
            <w:tcW w:w="4243" w:type="dxa"/>
          </w:tcPr>
          <w:p w:rsidR="00A93A57" w:rsidRPr="008964AE" w:rsidRDefault="00A93A57" w:rsidP="00382BE7">
            <w:pPr>
              <w:rPr>
                <w:rFonts w:cstheme="minorHAnsi"/>
                <w:b/>
              </w:rPr>
            </w:pPr>
            <w:r w:rsidRPr="008964AE">
              <w:rPr>
                <w:rFonts w:cstheme="minorHAnsi"/>
                <w:b/>
              </w:rPr>
              <w:t>VISION</w:t>
            </w:r>
          </w:p>
          <w:p w:rsidR="00A93A57" w:rsidRPr="002D5AC8" w:rsidRDefault="00A93A57" w:rsidP="00382BE7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A93A57" w:rsidRPr="008964AE" w:rsidRDefault="00A93A57" w:rsidP="00A93A57">
            <w:pPr>
              <w:rPr>
                <w:rFonts w:cstheme="minorHAnsi"/>
                <w:b/>
              </w:rPr>
            </w:pPr>
          </w:p>
        </w:tc>
        <w:tc>
          <w:tcPr>
            <w:tcW w:w="4054" w:type="dxa"/>
          </w:tcPr>
          <w:p w:rsidR="00A93A57" w:rsidRPr="008964AE" w:rsidRDefault="00A93A57" w:rsidP="00382BE7">
            <w:pPr>
              <w:rPr>
                <w:rFonts w:cstheme="minorHAnsi"/>
                <w:b/>
              </w:rPr>
            </w:pPr>
            <w:r w:rsidRPr="008964AE">
              <w:rPr>
                <w:rFonts w:cstheme="minorHAnsi"/>
                <w:b/>
              </w:rPr>
              <w:t>EMIS</w:t>
            </w:r>
          </w:p>
          <w:p w:rsidR="00A93A57" w:rsidRPr="002D5AC8" w:rsidRDefault="00A93A57" w:rsidP="00382BE7">
            <w:pPr>
              <w:rPr>
                <w:rFonts w:cstheme="minorHAnsi"/>
              </w:rPr>
            </w:pPr>
          </w:p>
        </w:tc>
      </w:tr>
      <w:tr w:rsidR="00A93A57" w:rsidRPr="002D5AC8" w:rsidTr="0031475A">
        <w:tc>
          <w:tcPr>
            <w:tcW w:w="4243" w:type="dxa"/>
          </w:tcPr>
          <w:p w:rsidR="00A93A57" w:rsidRPr="004F5E4F" w:rsidRDefault="00A93A57" w:rsidP="00382BE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4F5E4F">
              <w:rPr>
                <w:rFonts w:cstheme="minorHAnsi"/>
              </w:rPr>
              <w:t xml:space="preserve">Instruction arrives into </w:t>
            </w:r>
            <w:proofErr w:type="spellStart"/>
            <w:r w:rsidRPr="004F5E4F">
              <w:rPr>
                <w:rFonts w:cstheme="minorHAnsi"/>
              </w:rPr>
              <w:t>Docman</w:t>
            </w:r>
            <w:proofErr w:type="spellEnd"/>
          </w:p>
          <w:p w:rsidR="00A93A57" w:rsidRPr="004F5E4F" w:rsidRDefault="00A93A57" w:rsidP="00382BE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4F5E4F">
              <w:rPr>
                <w:rFonts w:cstheme="minorHAnsi"/>
              </w:rPr>
              <w:t>Open patient file</w:t>
            </w:r>
          </w:p>
          <w:p w:rsidR="00A93A57" w:rsidRPr="004F5E4F" w:rsidRDefault="00A93A57" w:rsidP="00382BE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4F5E4F">
              <w:rPr>
                <w:rFonts w:cstheme="minorHAnsi"/>
              </w:rPr>
              <w:t xml:space="preserve">Double click on </w:t>
            </w:r>
            <w:r>
              <w:rPr>
                <w:rFonts w:cstheme="minorHAnsi"/>
              </w:rPr>
              <w:t>‘</w:t>
            </w:r>
            <w:r w:rsidRPr="004F5E4F">
              <w:rPr>
                <w:rFonts w:cstheme="minorHAnsi"/>
              </w:rPr>
              <w:t>Drug Allergies and Adverse Reactions</w:t>
            </w:r>
            <w:r>
              <w:rPr>
                <w:rFonts w:cstheme="minorHAnsi"/>
              </w:rPr>
              <w:t>’</w:t>
            </w:r>
          </w:p>
          <w:p w:rsidR="00A93A57" w:rsidRPr="004F5E4F" w:rsidRDefault="00A93A57" w:rsidP="00382BE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4F5E4F">
              <w:rPr>
                <w:rFonts w:cstheme="minorHAnsi"/>
              </w:rPr>
              <w:t>Right click on named drug</w:t>
            </w:r>
          </w:p>
          <w:p w:rsidR="00A93A57" w:rsidRPr="004F5E4F" w:rsidRDefault="00A93A57" w:rsidP="00382BE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4F5E4F">
              <w:rPr>
                <w:rFonts w:cstheme="minorHAnsi"/>
              </w:rPr>
              <w:t>Click delete option in menu</w:t>
            </w:r>
          </w:p>
          <w:p w:rsidR="00A93A57" w:rsidRPr="004F5E4F" w:rsidRDefault="00A93A57" w:rsidP="00382BE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4F5E4F">
              <w:rPr>
                <w:rFonts w:cstheme="minorHAnsi"/>
              </w:rPr>
              <w:t>Click delete button</w:t>
            </w:r>
          </w:p>
          <w:p w:rsidR="00A93A57" w:rsidRPr="004F5E4F" w:rsidRDefault="00A93A57" w:rsidP="00382BE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Add note ‘</w:t>
            </w:r>
            <w:r w:rsidRPr="004F5E4F">
              <w:rPr>
                <w:rFonts w:cstheme="minorHAnsi"/>
              </w:rPr>
              <w:t>deduction of penicillin allergy as per de-labelling process</w:t>
            </w:r>
            <w:r>
              <w:rPr>
                <w:rFonts w:cstheme="minorHAnsi"/>
              </w:rPr>
              <w:t xml:space="preserve"> </w:t>
            </w:r>
            <w:r w:rsidRPr="004F5E4F">
              <w:rPr>
                <w:rFonts w:cstheme="minorHAnsi"/>
              </w:rPr>
              <w:t xml:space="preserve">- see </w:t>
            </w:r>
            <w:proofErr w:type="spellStart"/>
            <w:r w:rsidRPr="004F5E4F">
              <w:rPr>
                <w:rFonts w:cstheme="minorHAnsi"/>
              </w:rPr>
              <w:t>D</w:t>
            </w:r>
            <w:r>
              <w:rPr>
                <w:rFonts w:cstheme="minorHAnsi"/>
              </w:rPr>
              <w:t>ocman</w:t>
            </w:r>
            <w:proofErr w:type="spellEnd"/>
            <w:r>
              <w:rPr>
                <w:rFonts w:cstheme="minorHAnsi"/>
              </w:rPr>
              <w:t xml:space="preserve"> XX/xx/XX’</w:t>
            </w:r>
          </w:p>
          <w:p w:rsidR="00A93A57" w:rsidRPr="002D5AC8" w:rsidRDefault="00A93A57" w:rsidP="00382BE7">
            <w:pPr>
              <w:rPr>
                <w:rFonts w:cstheme="minorHAnsi"/>
              </w:rPr>
            </w:pPr>
          </w:p>
          <w:p w:rsidR="00A93A57" w:rsidRPr="002D5AC8" w:rsidRDefault="00A93A57" w:rsidP="00382BE7">
            <w:pPr>
              <w:rPr>
                <w:rFonts w:cstheme="minorHAnsi"/>
              </w:rPr>
            </w:pPr>
            <w:r w:rsidRPr="000315B4">
              <w:rPr>
                <w:rFonts w:cstheme="minorHAnsi"/>
                <w:i/>
                <w:sz w:val="18"/>
              </w:rPr>
              <w:t>(Process takes approximately 1 minute)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A93A57" w:rsidRPr="00A93A57" w:rsidRDefault="00A93A57" w:rsidP="00A93A57">
            <w:pPr>
              <w:rPr>
                <w:rFonts w:cstheme="minorHAnsi"/>
              </w:rPr>
            </w:pPr>
          </w:p>
        </w:tc>
        <w:tc>
          <w:tcPr>
            <w:tcW w:w="4054" w:type="dxa"/>
          </w:tcPr>
          <w:p w:rsidR="00A93A57" w:rsidRPr="004F5E4F" w:rsidRDefault="00A93A57" w:rsidP="00382BE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4F5E4F">
              <w:rPr>
                <w:rFonts w:cstheme="minorHAnsi"/>
              </w:rPr>
              <w:t xml:space="preserve">Instruction arrives into </w:t>
            </w:r>
            <w:proofErr w:type="spellStart"/>
            <w:r w:rsidRPr="004F5E4F">
              <w:rPr>
                <w:rFonts w:cstheme="minorHAnsi"/>
              </w:rPr>
              <w:t>Docman</w:t>
            </w:r>
            <w:proofErr w:type="spellEnd"/>
          </w:p>
          <w:p w:rsidR="00A93A57" w:rsidRPr="004F5E4F" w:rsidRDefault="00A93A57" w:rsidP="00382BE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4F5E4F">
              <w:rPr>
                <w:rFonts w:cstheme="minorHAnsi"/>
              </w:rPr>
              <w:t>Patient record opened</w:t>
            </w:r>
          </w:p>
          <w:p w:rsidR="00A93A57" w:rsidRPr="004F5E4F" w:rsidRDefault="00A93A57" w:rsidP="00382BE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4F5E4F">
              <w:rPr>
                <w:rFonts w:cstheme="minorHAnsi"/>
              </w:rPr>
              <w:t>Click allergies</w:t>
            </w:r>
          </w:p>
          <w:p w:rsidR="00A93A57" w:rsidRPr="004F5E4F" w:rsidRDefault="00A93A57" w:rsidP="00382BE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4F5E4F">
              <w:rPr>
                <w:rFonts w:cstheme="minorHAnsi"/>
              </w:rPr>
              <w:t>Click on named drug</w:t>
            </w:r>
          </w:p>
          <w:p w:rsidR="00A93A57" w:rsidRPr="004F5E4F" w:rsidRDefault="00A93A57" w:rsidP="00382BE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4F5E4F">
              <w:rPr>
                <w:rFonts w:cstheme="minorHAnsi"/>
              </w:rPr>
              <w:t>Click on delete</w:t>
            </w:r>
          </w:p>
          <w:p w:rsidR="00A93A57" w:rsidRPr="004F5E4F" w:rsidRDefault="00A93A57" w:rsidP="00382BE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4F5E4F">
              <w:rPr>
                <w:rFonts w:cstheme="minorHAnsi"/>
              </w:rPr>
              <w:t xml:space="preserve">Free Text </w:t>
            </w:r>
            <w:r>
              <w:rPr>
                <w:rFonts w:cstheme="minorHAnsi"/>
              </w:rPr>
              <w:t xml:space="preserve">record </w:t>
            </w:r>
            <w:r w:rsidRPr="004F5E4F">
              <w:rPr>
                <w:rFonts w:cstheme="minorHAnsi"/>
              </w:rPr>
              <w:t>why it’s been deleted.</w:t>
            </w:r>
          </w:p>
          <w:p w:rsidR="00A93A57" w:rsidRPr="004F5E4F" w:rsidRDefault="00A93A57" w:rsidP="00382BE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4F5E4F">
              <w:rPr>
                <w:rFonts w:cstheme="minorHAnsi"/>
              </w:rPr>
              <w:t>Save and close</w:t>
            </w:r>
          </w:p>
          <w:p w:rsidR="00A93A57" w:rsidRPr="002D5AC8" w:rsidRDefault="00A93A57" w:rsidP="00382BE7">
            <w:pPr>
              <w:rPr>
                <w:rFonts w:cstheme="minorHAnsi"/>
              </w:rPr>
            </w:pPr>
          </w:p>
          <w:p w:rsidR="00A93A57" w:rsidRPr="000315B4" w:rsidRDefault="00A93A57" w:rsidP="00382BE7">
            <w:pPr>
              <w:rPr>
                <w:rFonts w:cstheme="minorHAnsi"/>
                <w:i/>
                <w:sz w:val="18"/>
              </w:rPr>
            </w:pPr>
            <w:r w:rsidRPr="000315B4">
              <w:rPr>
                <w:rFonts w:cstheme="minorHAnsi"/>
                <w:i/>
                <w:sz w:val="18"/>
              </w:rPr>
              <w:t>(Process takes approximately 2-3 minutes)</w:t>
            </w:r>
          </w:p>
          <w:p w:rsidR="00A93A57" w:rsidRPr="002D5AC8" w:rsidRDefault="00A93A57" w:rsidP="00382BE7">
            <w:pPr>
              <w:rPr>
                <w:rFonts w:cstheme="minorHAnsi"/>
              </w:rPr>
            </w:pPr>
          </w:p>
        </w:tc>
      </w:tr>
    </w:tbl>
    <w:p w:rsidR="00382BE7" w:rsidRPr="00382BE7" w:rsidRDefault="008964AE">
      <w:pPr>
        <w:rPr>
          <w:b/>
        </w:rPr>
      </w:pPr>
      <w:r>
        <w:rPr>
          <w:b/>
        </w:rPr>
        <w:t xml:space="preserve">Appendix - </w:t>
      </w:r>
      <w:r w:rsidR="00382BE7" w:rsidRPr="00382BE7">
        <w:rPr>
          <w:b/>
        </w:rPr>
        <w:t xml:space="preserve">Guide to Removing Penicillin Allergy Labels from Electronic Systems in GP Practice </w:t>
      </w:r>
    </w:p>
    <w:p w:rsidR="00382BE7" w:rsidRDefault="00382BE7">
      <w:r>
        <w:t>When a communication has been received that a patient has successfully undergone penicillin allergy de-labelling process, please follow the steps detailed below depending on which electronic system is in use.</w:t>
      </w:r>
    </w:p>
    <w:p w:rsidR="004A5FB6" w:rsidRPr="0031475A" w:rsidRDefault="00ED4337" w:rsidP="004A5FB6">
      <w:pPr>
        <w:jc w:val="right"/>
        <w:rPr>
          <w:sz w:val="18"/>
        </w:rPr>
      </w:pPr>
      <w:r>
        <w:rPr>
          <w:rFonts w:cstheme="minorHAnsi"/>
          <w:b/>
          <w:sz w:val="18"/>
        </w:rPr>
        <w:br/>
      </w:r>
      <w:r w:rsidR="004A5FB6" w:rsidRPr="0031475A">
        <w:rPr>
          <w:rFonts w:cstheme="minorHAnsi"/>
          <w:b/>
          <w:sz w:val="18"/>
        </w:rPr>
        <w:t xml:space="preserve">Created by NHS Tayside </w:t>
      </w:r>
      <w:r w:rsidR="00E417AF" w:rsidRPr="0031475A">
        <w:rPr>
          <w:rFonts w:cstheme="minorHAnsi"/>
          <w:b/>
          <w:sz w:val="18"/>
        </w:rPr>
        <w:t>P</w:t>
      </w:r>
      <w:r w:rsidR="00E417AF">
        <w:rPr>
          <w:rFonts w:cstheme="minorHAnsi"/>
          <w:b/>
          <w:sz w:val="18"/>
        </w:rPr>
        <w:t xml:space="preserve">enicillin </w:t>
      </w:r>
      <w:r w:rsidR="004A5FB6" w:rsidRPr="0031475A">
        <w:rPr>
          <w:rFonts w:cstheme="minorHAnsi"/>
          <w:b/>
          <w:sz w:val="18"/>
        </w:rPr>
        <w:t>A</w:t>
      </w:r>
      <w:r w:rsidR="00E417AF">
        <w:rPr>
          <w:rFonts w:cstheme="minorHAnsi"/>
          <w:b/>
          <w:sz w:val="18"/>
        </w:rPr>
        <w:t xml:space="preserve">llergy </w:t>
      </w:r>
      <w:r w:rsidR="004A5FB6" w:rsidRPr="0031475A">
        <w:rPr>
          <w:rFonts w:cstheme="minorHAnsi"/>
          <w:b/>
          <w:sz w:val="18"/>
        </w:rPr>
        <w:t>D</w:t>
      </w:r>
      <w:r w:rsidR="00E417AF">
        <w:rPr>
          <w:rFonts w:cstheme="minorHAnsi"/>
          <w:b/>
          <w:sz w:val="18"/>
        </w:rPr>
        <w:t>e-labelling</w:t>
      </w:r>
      <w:r w:rsidR="004A5FB6" w:rsidRPr="0031475A">
        <w:rPr>
          <w:rFonts w:cstheme="minorHAnsi"/>
          <w:b/>
          <w:sz w:val="18"/>
        </w:rPr>
        <w:t xml:space="preserve"> S</w:t>
      </w:r>
      <w:r w:rsidR="0093146A">
        <w:rPr>
          <w:rFonts w:cstheme="minorHAnsi"/>
          <w:b/>
          <w:sz w:val="18"/>
        </w:rPr>
        <w:t xml:space="preserve">hort </w:t>
      </w:r>
      <w:r w:rsidR="004A5FB6" w:rsidRPr="0031475A">
        <w:rPr>
          <w:rFonts w:cstheme="minorHAnsi"/>
          <w:b/>
          <w:sz w:val="18"/>
        </w:rPr>
        <w:t>L</w:t>
      </w:r>
      <w:r w:rsidR="0093146A">
        <w:rPr>
          <w:rFonts w:cstheme="minorHAnsi"/>
          <w:b/>
          <w:sz w:val="18"/>
        </w:rPr>
        <w:t xml:space="preserve">ife </w:t>
      </w:r>
      <w:r w:rsidR="004A5FB6" w:rsidRPr="0031475A">
        <w:rPr>
          <w:rFonts w:cstheme="minorHAnsi"/>
          <w:b/>
          <w:sz w:val="18"/>
        </w:rPr>
        <w:t>W</w:t>
      </w:r>
      <w:r w:rsidR="0093146A">
        <w:rPr>
          <w:rFonts w:cstheme="minorHAnsi"/>
          <w:b/>
          <w:sz w:val="18"/>
        </w:rPr>
        <w:t xml:space="preserve">orking </w:t>
      </w:r>
      <w:r w:rsidR="004A5FB6" w:rsidRPr="0031475A">
        <w:rPr>
          <w:rFonts w:cstheme="minorHAnsi"/>
          <w:b/>
          <w:sz w:val="18"/>
        </w:rPr>
        <w:t>G</w:t>
      </w:r>
      <w:r w:rsidR="0093146A">
        <w:rPr>
          <w:rFonts w:cstheme="minorHAnsi"/>
          <w:b/>
          <w:sz w:val="18"/>
        </w:rPr>
        <w:t>roup</w:t>
      </w:r>
      <w:r w:rsidR="004A5FB6" w:rsidRPr="0031475A">
        <w:rPr>
          <w:rFonts w:cstheme="minorHAnsi"/>
          <w:b/>
          <w:sz w:val="18"/>
        </w:rPr>
        <w:t>: March 2022</w:t>
      </w:r>
    </w:p>
    <w:sectPr w:rsidR="004A5FB6" w:rsidRPr="0031475A" w:rsidSect="00E21699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1A1" w:rsidRDefault="002841A1" w:rsidP="00AE34FB">
      <w:pPr>
        <w:spacing w:after="0" w:line="240" w:lineRule="auto"/>
      </w:pPr>
      <w:r>
        <w:separator/>
      </w:r>
    </w:p>
  </w:endnote>
  <w:endnote w:type="continuationSeparator" w:id="0">
    <w:p w:rsidR="002841A1" w:rsidRDefault="002841A1" w:rsidP="00AE3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98F" w:rsidRPr="00FF398F" w:rsidRDefault="002054EC" w:rsidP="00FF398F">
    <w:pPr>
      <w:pStyle w:val="NormalWeb"/>
      <w:spacing w:before="0" w:beforeAutospacing="0" w:after="0" w:afterAutospacing="0"/>
      <w:jc w:val="right"/>
      <w:rPr>
        <w:color w:val="00516A"/>
        <w:sz w:val="20"/>
      </w:rPr>
    </w:pPr>
    <w:r>
      <w:rPr>
        <w:rFonts w:ascii="Calibri" w:eastAsia="+mn-ea" w:hAnsi="Calibri" w:cs="+mn-cs"/>
        <w:b/>
        <w:bCs/>
        <w:color w:val="00516A"/>
        <w:kern w:val="24"/>
        <w:sz w:val="18"/>
        <w:szCs w:val="22"/>
      </w:rPr>
      <w:t xml:space="preserve">Scottish Antimicrobial Prescribing Group (SAPG) | </w:t>
    </w:r>
    <w:r w:rsidR="00FF398F" w:rsidRPr="00FF398F">
      <w:rPr>
        <w:rFonts w:ascii="Calibri" w:eastAsia="+mn-ea" w:hAnsi="Calibri" w:cs="+mn-cs"/>
        <w:b/>
        <w:bCs/>
        <w:color w:val="00516A"/>
        <w:kern w:val="24"/>
        <w:sz w:val="18"/>
        <w:szCs w:val="22"/>
      </w:rPr>
      <w:t>October 2021</w:t>
    </w:r>
    <w:r>
      <w:rPr>
        <w:rFonts w:ascii="Calibri" w:eastAsia="+mn-ea" w:hAnsi="Calibri" w:cs="+mn-cs"/>
        <w:b/>
        <w:bCs/>
        <w:color w:val="00516A"/>
        <w:kern w:val="24"/>
        <w:sz w:val="18"/>
        <w:szCs w:val="22"/>
      </w:rPr>
      <w:t xml:space="preserve"> | </w:t>
    </w:r>
    <w:r w:rsidR="00FF398F" w:rsidRPr="00FF398F">
      <w:rPr>
        <w:rFonts w:ascii="Calibri" w:eastAsia="+mn-ea" w:hAnsi="Calibri" w:cs="+mn-cs"/>
        <w:b/>
        <w:bCs/>
        <w:color w:val="00516A"/>
        <w:kern w:val="24"/>
        <w:sz w:val="18"/>
        <w:szCs w:val="22"/>
      </w:rPr>
      <w:t>For review October 2024</w:t>
    </w:r>
  </w:p>
  <w:p w:rsidR="00AE34FB" w:rsidRPr="00FF398F" w:rsidRDefault="00AE34FB" w:rsidP="00FF39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1A1" w:rsidRDefault="002841A1" w:rsidP="00AE34FB">
      <w:pPr>
        <w:spacing w:after="0" w:line="240" w:lineRule="auto"/>
      </w:pPr>
      <w:r>
        <w:separator/>
      </w:r>
    </w:p>
  </w:footnote>
  <w:footnote w:type="continuationSeparator" w:id="0">
    <w:p w:rsidR="002841A1" w:rsidRDefault="002841A1" w:rsidP="00AE34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23B75"/>
    <w:multiLevelType w:val="hybridMultilevel"/>
    <w:tmpl w:val="5A9EBE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A3AE9"/>
    <w:multiLevelType w:val="hybridMultilevel"/>
    <w:tmpl w:val="92FC5D2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65720F"/>
    <w:multiLevelType w:val="hybridMultilevel"/>
    <w:tmpl w:val="FC54B39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2CD2C55"/>
    <w:multiLevelType w:val="hybridMultilevel"/>
    <w:tmpl w:val="D3026C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4468E"/>
    <w:rsid w:val="00014116"/>
    <w:rsid w:val="0002498C"/>
    <w:rsid w:val="000315B4"/>
    <w:rsid w:val="000865AD"/>
    <w:rsid w:val="00132B81"/>
    <w:rsid w:val="00160304"/>
    <w:rsid w:val="002054EC"/>
    <w:rsid w:val="00244DA9"/>
    <w:rsid w:val="002841A1"/>
    <w:rsid w:val="002A389B"/>
    <w:rsid w:val="002D5AC8"/>
    <w:rsid w:val="002E1497"/>
    <w:rsid w:val="00300A88"/>
    <w:rsid w:val="0031475A"/>
    <w:rsid w:val="00382BE7"/>
    <w:rsid w:val="003F62F5"/>
    <w:rsid w:val="004A5FB6"/>
    <w:rsid w:val="004F5E4F"/>
    <w:rsid w:val="0058473C"/>
    <w:rsid w:val="006342B0"/>
    <w:rsid w:val="006669AB"/>
    <w:rsid w:val="00692BBC"/>
    <w:rsid w:val="0084468E"/>
    <w:rsid w:val="008964AE"/>
    <w:rsid w:val="00925E8B"/>
    <w:rsid w:val="0093146A"/>
    <w:rsid w:val="00A73E4E"/>
    <w:rsid w:val="00A918DF"/>
    <w:rsid w:val="00A93A57"/>
    <w:rsid w:val="00AE34FB"/>
    <w:rsid w:val="00AE51E9"/>
    <w:rsid w:val="00B50C79"/>
    <w:rsid w:val="00BB1D6C"/>
    <w:rsid w:val="00C85832"/>
    <w:rsid w:val="00C97D2B"/>
    <w:rsid w:val="00D0654A"/>
    <w:rsid w:val="00D31BCC"/>
    <w:rsid w:val="00D7791C"/>
    <w:rsid w:val="00E21699"/>
    <w:rsid w:val="00E417AF"/>
    <w:rsid w:val="00ED4337"/>
    <w:rsid w:val="00F115D7"/>
    <w:rsid w:val="00F45F56"/>
    <w:rsid w:val="00F53926"/>
    <w:rsid w:val="00FE7387"/>
    <w:rsid w:val="00FF3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6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34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4FB"/>
  </w:style>
  <w:style w:type="paragraph" w:styleId="Footer">
    <w:name w:val="footer"/>
    <w:basedOn w:val="Normal"/>
    <w:link w:val="FooterChar"/>
    <w:uiPriority w:val="99"/>
    <w:unhideWhenUsed/>
    <w:rsid w:val="00AE34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4FB"/>
  </w:style>
  <w:style w:type="paragraph" w:styleId="NormalWeb">
    <w:name w:val="Normal (Web)"/>
    <w:basedOn w:val="Normal"/>
    <w:uiPriority w:val="99"/>
    <w:semiHidden/>
    <w:unhideWhenUsed/>
    <w:rsid w:val="00FF398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F539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5E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4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7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5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CMitchell5</cp:lastModifiedBy>
  <cp:revision>12</cp:revision>
  <dcterms:created xsi:type="dcterms:W3CDTF">2023-01-25T14:08:00Z</dcterms:created>
  <dcterms:modified xsi:type="dcterms:W3CDTF">2025-10-23T09:40:00Z</dcterms:modified>
</cp:coreProperties>
</file>