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B319" w14:textId="77777777" w:rsidR="00363B43" w:rsidRPr="00F47351" w:rsidRDefault="00F453C1" w:rsidP="00F47351">
      <w:pPr>
        <w:rPr>
          <w:highlight w:val="yellow"/>
          <w:lang w:val="en-US"/>
        </w:rPr>
      </w:pPr>
      <w:r>
        <w:rPr>
          <w:noProof/>
        </w:rPr>
        <mc:AlternateContent>
          <mc:Choice Requires="wps">
            <w:drawing>
              <wp:anchor distT="0" distB="0" distL="114300" distR="114300" simplePos="0" relativeHeight="251657728" behindDoc="0" locked="0" layoutInCell="1" allowOverlap="1" wp14:anchorId="43881F1A" wp14:editId="581DFAB7">
                <wp:simplePos x="0" y="0"/>
                <wp:positionH relativeFrom="column">
                  <wp:posOffset>5257800</wp:posOffset>
                </wp:positionH>
                <wp:positionV relativeFrom="paragraph">
                  <wp:posOffset>-114300</wp:posOffset>
                </wp:positionV>
                <wp:extent cx="4572000" cy="1143000"/>
                <wp:effectExtent l="12700" t="7620" r="6350" b="11430"/>
                <wp:wrapSquare wrapText="bothSides"/>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solidFill>
                          <a:srgbClr val="FFFFFF"/>
                        </a:solidFill>
                        <a:ln w="9525">
                          <a:solidFill>
                            <a:srgbClr val="FFFFFF"/>
                          </a:solidFill>
                          <a:miter lim="800000"/>
                          <a:headEnd/>
                          <a:tailEnd/>
                        </a:ln>
                      </wps:spPr>
                      <wps:txbx>
                        <w:txbxContent>
                          <w:p w14:paraId="11282942" w14:textId="77777777" w:rsidR="00E94501" w:rsidRDefault="00E94501" w:rsidP="00E94501"/>
                          <w:p w14:paraId="4CC3763C" w14:textId="77777777" w:rsidR="00E94501" w:rsidRDefault="00914A5B" w:rsidP="00E94501">
                            <w:pPr>
                              <w:jc w:val="right"/>
                            </w:pPr>
                            <w:r>
                              <w:rPr>
                                <w:noProof/>
                              </w:rPr>
                              <w:object w:dxaOrig="2160" w:dyaOrig="2160" w14:anchorId="63EFB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3pt;height:79.3pt;mso-width-percent:0;mso-height-percent:0;mso-width-percent:0;mso-height-percent:0">
                                  <v:imagedata r:id="rId5" o:title=""/>
                                </v:shape>
                                <o:OLEObject Type="Embed" ProgID="Word.Picture.8" ShapeID="_x0000_i1025" DrawAspect="Content" ObjectID="_1755350308" r:id="rId6"/>
                              </w:object>
                            </w:r>
                          </w:p>
                          <w:p w14:paraId="019BAA8D" w14:textId="77777777" w:rsidR="00E94501" w:rsidRDefault="00E94501" w:rsidP="00E94501">
                            <w:pPr>
                              <w:ind w:left="0"/>
                            </w:pPr>
                          </w:p>
                          <w:p w14:paraId="4BEA9307" w14:textId="77777777" w:rsidR="00E94501" w:rsidRDefault="00E94501" w:rsidP="00E94501"/>
                          <w:p w14:paraId="0117490B" w14:textId="77777777" w:rsidR="00E94501" w:rsidRDefault="00E94501" w:rsidP="00E94501"/>
                          <w:p w14:paraId="7559CD3C" w14:textId="77777777" w:rsidR="00E94501" w:rsidRDefault="00E94501" w:rsidP="00E94501"/>
                          <w:p w14:paraId="11237761" w14:textId="77777777" w:rsidR="00E94501" w:rsidRDefault="00E94501" w:rsidP="00E94501"/>
                          <w:p w14:paraId="18A77791" w14:textId="77777777" w:rsidR="00E94501" w:rsidRDefault="00E94501" w:rsidP="00E94501"/>
                          <w:p w14:paraId="6BA2B969" w14:textId="77777777" w:rsidR="00E94501" w:rsidRDefault="00E94501" w:rsidP="00E94501"/>
                          <w:p w14:paraId="5CAFD2C6" w14:textId="77777777" w:rsidR="00E94501" w:rsidRDefault="00E94501" w:rsidP="00E94501"/>
                          <w:p w14:paraId="6035E9D8" w14:textId="77777777" w:rsidR="00E94501" w:rsidRDefault="00E94501" w:rsidP="00E94501"/>
                          <w:p w14:paraId="0F58DD3C" w14:textId="77777777" w:rsidR="00E94501" w:rsidRDefault="00E94501" w:rsidP="00E94501"/>
                          <w:p w14:paraId="5F2C1180" w14:textId="77777777" w:rsidR="00E94501" w:rsidRDefault="00E94501" w:rsidP="00E94501"/>
                          <w:p w14:paraId="38A83903" w14:textId="77777777" w:rsidR="00E94501" w:rsidRDefault="00E94501" w:rsidP="00E94501"/>
                          <w:p w14:paraId="289FF5F1" w14:textId="77777777" w:rsidR="00E94501" w:rsidRDefault="00E94501" w:rsidP="00E94501"/>
                          <w:p w14:paraId="1BAAEDD4" w14:textId="77777777" w:rsidR="00E94501" w:rsidRDefault="00E94501" w:rsidP="00E94501"/>
                          <w:p w14:paraId="0772983D" w14:textId="77777777" w:rsidR="00E94501" w:rsidRDefault="00E94501" w:rsidP="00E94501"/>
                          <w:p w14:paraId="524714CE" w14:textId="77777777" w:rsidR="00E94501" w:rsidRDefault="00E94501" w:rsidP="00E94501"/>
                          <w:p w14:paraId="0BF608F7" w14:textId="77777777" w:rsidR="00E94501" w:rsidRDefault="00E94501" w:rsidP="00E94501"/>
                          <w:p w14:paraId="78C2B54F" w14:textId="77777777" w:rsidR="00E94501" w:rsidRDefault="00E94501" w:rsidP="00E94501"/>
                          <w:p w14:paraId="60B27FC6" w14:textId="77777777" w:rsidR="00E94501" w:rsidRDefault="00E94501" w:rsidP="00E94501"/>
                          <w:p w14:paraId="3ADCB44F" w14:textId="77777777" w:rsidR="00E94501" w:rsidRDefault="00E94501" w:rsidP="00E94501"/>
                          <w:p w14:paraId="3FFE0B53" w14:textId="77777777" w:rsidR="00E94501" w:rsidRDefault="00E94501" w:rsidP="00E94501"/>
                          <w:p w14:paraId="100533B7" w14:textId="77777777" w:rsidR="00E94501" w:rsidRDefault="00E94501" w:rsidP="00E94501"/>
                          <w:p w14:paraId="329DAEAD" w14:textId="77777777" w:rsidR="00E94501" w:rsidRDefault="00E94501" w:rsidP="00E94501"/>
                          <w:p w14:paraId="6642E95A" w14:textId="77777777" w:rsidR="00E94501" w:rsidRDefault="00E94501" w:rsidP="00E94501"/>
                          <w:p w14:paraId="2FFF1EFA" w14:textId="77777777" w:rsidR="00E94501" w:rsidRDefault="00E94501" w:rsidP="00E94501"/>
                          <w:p w14:paraId="69542B45" w14:textId="77777777" w:rsidR="00E94501" w:rsidRDefault="00E94501" w:rsidP="00E94501"/>
                          <w:p w14:paraId="5D0CD6B9" w14:textId="77777777" w:rsidR="00E94501" w:rsidRDefault="00E94501" w:rsidP="00E94501"/>
                          <w:p w14:paraId="50965D2F" w14:textId="77777777" w:rsidR="00E94501" w:rsidRDefault="00E94501" w:rsidP="00E94501"/>
                          <w:p w14:paraId="3381B615" w14:textId="77777777" w:rsidR="00E94501" w:rsidRDefault="00E94501" w:rsidP="00E94501"/>
                          <w:p w14:paraId="12330D96" w14:textId="77777777" w:rsidR="00E94501" w:rsidRDefault="00E94501" w:rsidP="00E94501"/>
                          <w:p w14:paraId="4B9CF1AF" w14:textId="77777777" w:rsidR="00E94501" w:rsidRDefault="00E94501" w:rsidP="00E94501"/>
                          <w:p w14:paraId="5EF09745" w14:textId="77777777" w:rsidR="00E94501" w:rsidRDefault="00E94501" w:rsidP="00E94501"/>
                          <w:p w14:paraId="4EE823F5" w14:textId="77777777" w:rsidR="00E94501" w:rsidRDefault="00E94501" w:rsidP="00E94501"/>
                          <w:p w14:paraId="3AB84B71" w14:textId="77777777" w:rsidR="00E94501" w:rsidRDefault="00E94501" w:rsidP="00E94501"/>
                          <w:p w14:paraId="4B32F4EF" w14:textId="77777777" w:rsidR="00E94501" w:rsidRDefault="00E94501" w:rsidP="00E94501"/>
                          <w:p w14:paraId="7CEB4837" w14:textId="77777777" w:rsidR="00E94501" w:rsidRDefault="00E94501" w:rsidP="00E94501"/>
                          <w:p w14:paraId="693E6C8D" w14:textId="77777777" w:rsidR="00E94501" w:rsidRDefault="00E94501" w:rsidP="00E94501"/>
                          <w:p w14:paraId="1AD73FC2" w14:textId="77777777" w:rsidR="00E94501" w:rsidRDefault="00E94501" w:rsidP="00E94501"/>
                          <w:p w14:paraId="4EB5A37B" w14:textId="77777777" w:rsidR="00E94501" w:rsidRDefault="00E94501" w:rsidP="00E94501"/>
                          <w:p w14:paraId="294D93C1" w14:textId="77777777" w:rsidR="00E94501" w:rsidRDefault="00E94501" w:rsidP="00E94501"/>
                          <w:p w14:paraId="202A2670" w14:textId="77777777" w:rsidR="00E94501" w:rsidRDefault="00E94501" w:rsidP="00E94501"/>
                          <w:p w14:paraId="0C114991" w14:textId="77777777" w:rsidR="00E94501" w:rsidRDefault="00E94501" w:rsidP="00E94501"/>
                          <w:p w14:paraId="0E3FFFF8" w14:textId="77777777" w:rsidR="00E94501" w:rsidRDefault="00E94501" w:rsidP="00E94501"/>
                          <w:p w14:paraId="484B7ABA" w14:textId="77777777" w:rsidR="00E94501" w:rsidRDefault="00E94501" w:rsidP="00E94501"/>
                          <w:p w14:paraId="12AFFCCD" w14:textId="77777777" w:rsidR="00E94501" w:rsidRDefault="00E94501" w:rsidP="00E94501"/>
                          <w:p w14:paraId="0482060A" w14:textId="77777777" w:rsidR="00E94501" w:rsidRDefault="00E94501" w:rsidP="00E94501"/>
                          <w:p w14:paraId="0B2E5EA4" w14:textId="77777777" w:rsidR="00E94501" w:rsidRDefault="00E94501" w:rsidP="00E94501"/>
                          <w:p w14:paraId="0CF1651D" w14:textId="77777777" w:rsidR="00E94501" w:rsidRDefault="00E94501" w:rsidP="00E94501"/>
                          <w:p w14:paraId="23C0D178" w14:textId="77777777" w:rsidR="00E94501" w:rsidRDefault="00E94501" w:rsidP="00E94501"/>
                          <w:p w14:paraId="3730AA75" w14:textId="77777777" w:rsidR="00E94501" w:rsidRDefault="00E94501" w:rsidP="00E94501"/>
                          <w:p w14:paraId="61081761" w14:textId="77777777" w:rsidR="00E94501" w:rsidRDefault="00E94501" w:rsidP="00E94501"/>
                          <w:p w14:paraId="0E75CC04" w14:textId="77777777" w:rsidR="00E94501" w:rsidRDefault="00E94501" w:rsidP="00E94501"/>
                          <w:p w14:paraId="58207EE2" w14:textId="77777777" w:rsidR="00E94501" w:rsidRDefault="00E94501" w:rsidP="00E94501"/>
                          <w:p w14:paraId="71B07E3D" w14:textId="77777777" w:rsidR="00E94501" w:rsidRDefault="00E94501" w:rsidP="00E94501"/>
                          <w:p w14:paraId="1AE7D7B5" w14:textId="77777777" w:rsidR="00871C07" w:rsidRDefault="00871C07" w:rsidP="00E94501"/>
                          <w:p w14:paraId="4B4B03CF" w14:textId="77777777" w:rsidR="00871C07" w:rsidRDefault="00871C07" w:rsidP="00E94501"/>
                          <w:p w14:paraId="17DDF9DD" w14:textId="77777777" w:rsidR="00871C07" w:rsidRDefault="00871C07" w:rsidP="00E94501"/>
                          <w:p w14:paraId="39C748B6" w14:textId="77777777" w:rsidR="00871C07" w:rsidRDefault="00871C07" w:rsidP="00E94501"/>
                          <w:p w14:paraId="2D3D3527" w14:textId="77777777" w:rsidR="00871C07" w:rsidRDefault="00871C07" w:rsidP="00E94501"/>
                          <w:p w14:paraId="202CD424" w14:textId="77777777" w:rsidR="00871C07" w:rsidRDefault="00871C07" w:rsidP="00E94501"/>
                          <w:p w14:paraId="72D31AAE" w14:textId="77777777" w:rsidR="00871C07" w:rsidRDefault="00871C07" w:rsidP="00E94501"/>
                          <w:p w14:paraId="27B3687E" w14:textId="77777777" w:rsidR="00871C07" w:rsidRDefault="00871C07" w:rsidP="00E94501"/>
                          <w:p w14:paraId="28BC772D" w14:textId="77777777" w:rsidR="00871C07" w:rsidRDefault="00871C07" w:rsidP="00E94501"/>
                          <w:p w14:paraId="6134C52C" w14:textId="77777777" w:rsidR="00871C07" w:rsidRDefault="00871C07" w:rsidP="00E94501"/>
                          <w:p w14:paraId="407D224B" w14:textId="77777777" w:rsidR="00871C07" w:rsidRDefault="00871C07" w:rsidP="00E94501"/>
                        </w:txbxContent>
                      </wps:txbx>
                      <wps:bodyPr rot="0" vert="horz" wrap="square" lIns="18000" tIns="108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81F1A" id="_x0000_t202" coordsize="21600,21600" o:spt="202" path="m,l,21600r21600,l21600,xe">
                <v:stroke joinstyle="miter"/>
                <v:path gradientshapeok="t" o:connecttype="rect"/>
              </v:shapetype>
              <v:shape id="Text Box 30" o:spid="_x0000_s1026" type="#_x0000_t202" style="position:absolute;left:0;text-align:left;margin-left:414pt;margin-top:-9pt;width:5in;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" strokecolor="white">
                <v:textbox inset=".5mm,.3mm,1.5mm,.5mm">
                  <w:txbxContent>
                    <w:p w14:paraId="11282942" w14:textId="77777777" w:rsidR="00E94501" w:rsidRDefault="00E94501" w:rsidP="00E94501"/>
                    <w:p w14:paraId="4CC3763C" w14:textId="77777777" w:rsidR="00E94501" w:rsidRDefault="00914A5B" w:rsidP="00E94501">
                      <w:pPr>
                        <w:jc w:val="right"/>
                      </w:pPr>
                      <w:r>
                        <w:rPr>
                          <w:noProof/>
                        </w:rPr>
                        <w:object w:dxaOrig="2160" w:dyaOrig="2160" w14:anchorId="63EFB6E2">
                          <v:shape id="_x0000_i1025" type="#_x0000_t75" alt="" style="width:79.3pt;height:79.3pt;mso-width-percent:0;mso-height-percent:0;mso-width-percent:0;mso-height-percent:0">
                            <v:imagedata r:id="rId5" o:title=""/>
                          </v:shape>
                          <o:OLEObject Type="Embed" ProgID="Word.Picture.8" ShapeID="_x0000_i1025" DrawAspect="Content" ObjectID="_1755350308" r:id="rId7"/>
                        </w:object>
                      </w:r>
                    </w:p>
                    <w:p w14:paraId="019BAA8D" w14:textId="77777777" w:rsidR="00E94501" w:rsidRDefault="00E94501" w:rsidP="00E94501">
                      <w:pPr>
                        <w:ind w:left="0"/>
                      </w:pPr>
                    </w:p>
                    <w:p w14:paraId="4BEA9307" w14:textId="77777777" w:rsidR="00E94501" w:rsidRDefault="00E94501" w:rsidP="00E94501"/>
                    <w:p w14:paraId="0117490B" w14:textId="77777777" w:rsidR="00E94501" w:rsidRDefault="00E94501" w:rsidP="00E94501"/>
                    <w:p w14:paraId="7559CD3C" w14:textId="77777777" w:rsidR="00E94501" w:rsidRDefault="00E94501" w:rsidP="00E94501"/>
                    <w:p w14:paraId="11237761" w14:textId="77777777" w:rsidR="00E94501" w:rsidRDefault="00E94501" w:rsidP="00E94501"/>
                    <w:p w14:paraId="18A77791" w14:textId="77777777" w:rsidR="00E94501" w:rsidRDefault="00E94501" w:rsidP="00E94501"/>
                    <w:p w14:paraId="6BA2B969" w14:textId="77777777" w:rsidR="00E94501" w:rsidRDefault="00E94501" w:rsidP="00E94501"/>
                    <w:p w14:paraId="5CAFD2C6" w14:textId="77777777" w:rsidR="00E94501" w:rsidRDefault="00E94501" w:rsidP="00E94501"/>
                    <w:p w14:paraId="6035E9D8" w14:textId="77777777" w:rsidR="00E94501" w:rsidRDefault="00E94501" w:rsidP="00E94501"/>
                    <w:p w14:paraId="0F58DD3C" w14:textId="77777777" w:rsidR="00E94501" w:rsidRDefault="00E94501" w:rsidP="00E94501"/>
                    <w:p w14:paraId="5F2C1180" w14:textId="77777777" w:rsidR="00E94501" w:rsidRDefault="00E94501" w:rsidP="00E94501"/>
                    <w:p w14:paraId="38A83903" w14:textId="77777777" w:rsidR="00E94501" w:rsidRDefault="00E94501" w:rsidP="00E94501"/>
                    <w:p w14:paraId="289FF5F1" w14:textId="77777777" w:rsidR="00E94501" w:rsidRDefault="00E94501" w:rsidP="00E94501"/>
                    <w:p w14:paraId="1BAAEDD4" w14:textId="77777777" w:rsidR="00E94501" w:rsidRDefault="00E94501" w:rsidP="00E94501"/>
                    <w:p w14:paraId="0772983D" w14:textId="77777777" w:rsidR="00E94501" w:rsidRDefault="00E94501" w:rsidP="00E94501"/>
                    <w:p w14:paraId="524714CE" w14:textId="77777777" w:rsidR="00E94501" w:rsidRDefault="00E94501" w:rsidP="00E94501"/>
                    <w:p w14:paraId="0BF608F7" w14:textId="77777777" w:rsidR="00E94501" w:rsidRDefault="00E94501" w:rsidP="00E94501"/>
                    <w:p w14:paraId="78C2B54F" w14:textId="77777777" w:rsidR="00E94501" w:rsidRDefault="00E94501" w:rsidP="00E94501"/>
                    <w:p w14:paraId="60B27FC6" w14:textId="77777777" w:rsidR="00E94501" w:rsidRDefault="00E94501" w:rsidP="00E94501"/>
                    <w:p w14:paraId="3ADCB44F" w14:textId="77777777" w:rsidR="00E94501" w:rsidRDefault="00E94501" w:rsidP="00E94501"/>
                    <w:p w14:paraId="3FFE0B53" w14:textId="77777777" w:rsidR="00E94501" w:rsidRDefault="00E94501" w:rsidP="00E94501"/>
                    <w:p w14:paraId="100533B7" w14:textId="77777777" w:rsidR="00E94501" w:rsidRDefault="00E94501" w:rsidP="00E94501"/>
                    <w:p w14:paraId="329DAEAD" w14:textId="77777777" w:rsidR="00E94501" w:rsidRDefault="00E94501" w:rsidP="00E94501"/>
                    <w:p w14:paraId="6642E95A" w14:textId="77777777" w:rsidR="00E94501" w:rsidRDefault="00E94501" w:rsidP="00E94501"/>
                    <w:p w14:paraId="2FFF1EFA" w14:textId="77777777" w:rsidR="00E94501" w:rsidRDefault="00E94501" w:rsidP="00E94501"/>
                    <w:p w14:paraId="69542B45" w14:textId="77777777" w:rsidR="00E94501" w:rsidRDefault="00E94501" w:rsidP="00E94501"/>
                    <w:p w14:paraId="5D0CD6B9" w14:textId="77777777" w:rsidR="00E94501" w:rsidRDefault="00E94501" w:rsidP="00E94501"/>
                    <w:p w14:paraId="50965D2F" w14:textId="77777777" w:rsidR="00E94501" w:rsidRDefault="00E94501" w:rsidP="00E94501"/>
                    <w:p w14:paraId="3381B615" w14:textId="77777777" w:rsidR="00E94501" w:rsidRDefault="00E94501" w:rsidP="00E94501"/>
                    <w:p w14:paraId="12330D96" w14:textId="77777777" w:rsidR="00E94501" w:rsidRDefault="00E94501" w:rsidP="00E94501"/>
                    <w:p w14:paraId="4B9CF1AF" w14:textId="77777777" w:rsidR="00E94501" w:rsidRDefault="00E94501" w:rsidP="00E94501"/>
                    <w:p w14:paraId="5EF09745" w14:textId="77777777" w:rsidR="00E94501" w:rsidRDefault="00E94501" w:rsidP="00E94501"/>
                    <w:p w14:paraId="4EE823F5" w14:textId="77777777" w:rsidR="00E94501" w:rsidRDefault="00E94501" w:rsidP="00E94501"/>
                    <w:p w14:paraId="3AB84B71" w14:textId="77777777" w:rsidR="00E94501" w:rsidRDefault="00E94501" w:rsidP="00E94501"/>
                    <w:p w14:paraId="4B32F4EF" w14:textId="77777777" w:rsidR="00E94501" w:rsidRDefault="00E94501" w:rsidP="00E94501"/>
                    <w:p w14:paraId="7CEB4837" w14:textId="77777777" w:rsidR="00E94501" w:rsidRDefault="00E94501" w:rsidP="00E94501"/>
                    <w:p w14:paraId="693E6C8D" w14:textId="77777777" w:rsidR="00E94501" w:rsidRDefault="00E94501" w:rsidP="00E94501"/>
                    <w:p w14:paraId="1AD73FC2" w14:textId="77777777" w:rsidR="00E94501" w:rsidRDefault="00E94501" w:rsidP="00E94501"/>
                    <w:p w14:paraId="4EB5A37B" w14:textId="77777777" w:rsidR="00E94501" w:rsidRDefault="00E94501" w:rsidP="00E94501"/>
                    <w:p w14:paraId="294D93C1" w14:textId="77777777" w:rsidR="00E94501" w:rsidRDefault="00E94501" w:rsidP="00E94501"/>
                    <w:p w14:paraId="202A2670" w14:textId="77777777" w:rsidR="00E94501" w:rsidRDefault="00E94501" w:rsidP="00E94501"/>
                    <w:p w14:paraId="0C114991" w14:textId="77777777" w:rsidR="00E94501" w:rsidRDefault="00E94501" w:rsidP="00E94501"/>
                    <w:p w14:paraId="0E3FFFF8" w14:textId="77777777" w:rsidR="00E94501" w:rsidRDefault="00E94501" w:rsidP="00E94501"/>
                    <w:p w14:paraId="484B7ABA" w14:textId="77777777" w:rsidR="00E94501" w:rsidRDefault="00E94501" w:rsidP="00E94501"/>
                    <w:p w14:paraId="12AFFCCD" w14:textId="77777777" w:rsidR="00E94501" w:rsidRDefault="00E94501" w:rsidP="00E94501"/>
                    <w:p w14:paraId="0482060A" w14:textId="77777777" w:rsidR="00E94501" w:rsidRDefault="00E94501" w:rsidP="00E94501"/>
                    <w:p w14:paraId="0B2E5EA4" w14:textId="77777777" w:rsidR="00E94501" w:rsidRDefault="00E94501" w:rsidP="00E94501"/>
                    <w:p w14:paraId="0CF1651D" w14:textId="77777777" w:rsidR="00E94501" w:rsidRDefault="00E94501" w:rsidP="00E94501"/>
                    <w:p w14:paraId="23C0D178" w14:textId="77777777" w:rsidR="00E94501" w:rsidRDefault="00E94501" w:rsidP="00E94501"/>
                    <w:p w14:paraId="3730AA75" w14:textId="77777777" w:rsidR="00E94501" w:rsidRDefault="00E94501" w:rsidP="00E94501"/>
                    <w:p w14:paraId="61081761" w14:textId="77777777" w:rsidR="00E94501" w:rsidRDefault="00E94501" w:rsidP="00E94501"/>
                    <w:p w14:paraId="0E75CC04" w14:textId="77777777" w:rsidR="00E94501" w:rsidRDefault="00E94501" w:rsidP="00E94501"/>
                    <w:p w14:paraId="58207EE2" w14:textId="77777777" w:rsidR="00E94501" w:rsidRDefault="00E94501" w:rsidP="00E94501"/>
                    <w:p w14:paraId="71B07E3D" w14:textId="77777777" w:rsidR="00E94501" w:rsidRDefault="00E94501" w:rsidP="00E94501"/>
                    <w:p w14:paraId="1AE7D7B5" w14:textId="77777777" w:rsidR="00871C07" w:rsidRDefault="00871C07" w:rsidP="00E94501"/>
                    <w:p w14:paraId="4B4B03CF" w14:textId="77777777" w:rsidR="00871C07" w:rsidRDefault="00871C07" w:rsidP="00E94501"/>
                    <w:p w14:paraId="17DDF9DD" w14:textId="77777777" w:rsidR="00871C07" w:rsidRDefault="00871C07" w:rsidP="00E94501"/>
                    <w:p w14:paraId="39C748B6" w14:textId="77777777" w:rsidR="00871C07" w:rsidRDefault="00871C07" w:rsidP="00E94501"/>
                    <w:p w14:paraId="2D3D3527" w14:textId="77777777" w:rsidR="00871C07" w:rsidRDefault="00871C07" w:rsidP="00E94501"/>
                    <w:p w14:paraId="202CD424" w14:textId="77777777" w:rsidR="00871C07" w:rsidRDefault="00871C07" w:rsidP="00E94501"/>
                    <w:p w14:paraId="72D31AAE" w14:textId="77777777" w:rsidR="00871C07" w:rsidRDefault="00871C07" w:rsidP="00E94501"/>
                    <w:p w14:paraId="27B3687E" w14:textId="77777777" w:rsidR="00871C07" w:rsidRDefault="00871C07" w:rsidP="00E94501"/>
                    <w:p w14:paraId="28BC772D" w14:textId="77777777" w:rsidR="00871C07" w:rsidRDefault="00871C07" w:rsidP="00E94501"/>
                    <w:p w14:paraId="6134C52C" w14:textId="77777777" w:rsidR="00871C07" w:rsidRDefault="00871C07" w:rsidP="00E94501"/>
                    <w:p w14:paraId="407D224B" w14:textId="77777777" w:rsidR="00871C07" w:rsidRDefault="00871C07" w:rsidP="00E94501"/>
                  </w:txbxContent>
                </v:textbox>
                <w10:wrap type="square"/>
              </v:shape>
            </w:pict>
          </mc:Fallback>
        </mc:AlternateContent>
      </w:r>
    </w:p>
    <w:p w14:paraId="509D7C7B" w14:textId="77777777" w:rsidR="002C3C3D" w:rsidRDefault="002C3C3D" w:rsidP="002C3C3D">
      <w:pPr>
        <w:rPr>
          <w:szCs w:val="24"/>
        </w:rPr>
      </w:pPr>
    </w:p>
    <w:p w14:paraId="44BD4F94" w14:textId="77777777" w:rsidR="00FC5156" w:rsidRDefault="00FC5156" w:rsidP="002C3C3D">
      <w:pPr>
        <w:rPr>
          <w:szCs w:val="24"/>
        </w:rPr>
      </w:pPr>
    </w:p>
    <w:p w14:paraId="2DA2B2E3" w14:textId="77777777" w:rsidR="00FC5156" w:rsidRDefault="00FC5156" w:rsidP="002C3C3D">
      <w:pPr>
        <w:rPr>
          <w:szCs w:val="24"/>
        </w:rPr>
      </w:pPr>
    </w:p>
    <w:p w14:paraId="55B58B4D" w14:textId="77777777" w:rsidR="00FC5156" w:rsidRDefault="00FC5156" w:rsidP="002C3C3D">
      <w:pPr>
        <w:rPr>
          <w:szCs w:val="24"/>
        </w:rPr>
      </w:pPr>
    </w:p>
    <w:p w14:paraId="30ADE4D6" w14:textId="77777777" w:rsidR="00FC5156" w:rsidRDefault="00FC5156" w:rsidP="002C3C3D">
      <w:pPr>
        <w:rPr>
          <w:szCs w:val="24"/>
        </w:rPr>
      </w:pPr>
    </w:p>
    <w:p w14:paraId="1A30B3BF" w14:textId="77777777" w:rsidR="00FC5156" w:rsidRDefault="00FC5156" w:rsidP="002C3C3D">
      <w:pPr>
        <w:rPr>
          <w:szCs w:val="24"/>
        </w:rPr>
      </w:pPr>
    </w:p>
    <w:p w14:paraId="596C5D3C" w14:textId="77777777" w:rsidR="00FC5156" w:rsidRDefault="00FC5156" w:rsidP="002C3C3D">
      <w:pPr>
        <w:rPr>
          <w:szCs w:val="24"/>
        </w:rPr>
      </w:pPr>
    </w:p>
    <w:p w14:paraId="2D419F24" w14:textId="77777777" w:rsidR="00FC5156" w:rsidRDefault="00FC5156" w:rsidP="002C3C3D">
      <w:pPr>
        <w:rPr>
          <w:szCs w:val="24"/>
        </w:rPr>
      </w:pPr>
    </w:p>
    <w:p w14:paraId="4982E179" w14:textId="77777777" w:rsidR="00FC5156" w:rsidRDefault="00FC5156" w:rsidP="002C3C3D">
      <w:pPr>
        <w:rPr>
          <w:szCs w:val="24"/>
        </w:rPr>
      </w:pPr>
    </w:p>
    <w:p w14:paraId="3D10BE0B" w14:textId="77777777" w:rsidR="00FC5156" w:rsidRDefault="00FC5156" w:rsidP="002C3C3D">
      <w:pPr>
        <w:rPr>
          <w:szCs w:val="24"/>
        </w:rPr>
      </w:pPr>
    </w:p>
    <w:p w14:paraId="465772BA" w14:textId="77777777" w:rsidR="00FC5156" w:rsidRDefault="00FC5156" w:rsidP="002C3C3D">
      <w:pPr>
        <w:rPr>
          <w:szCs w:val="24"/>
        </w:rPr>
      </w:pPr>
    </w:p>
    <w:p w14:paraId="23D93565" w14:textId="77777777" w:rsidR="00FC5156" w:rsidRDefault="00FC5156" w:rsidP="002C3C3D">
      <w:pPr>
        <w:rPr>
          <w:szCs w:val="24"/>
        </w:rPr>
      </w:pPr>
    </w:p>
    <w:p w14:paraId="5EE225C7" w14:textId="77777777" w:rsidR="00FC5156" w:rsidRDefault="00FC5156" w:rsidP="002C3C3D">
      <w:pPr>
        <w:rPr>
          <w:szCs w:val="24"/>
        </w:rPr>
      </w:pPr>
    </w:p>
    <w:p w14:paraId="24D02514" w14:textId="77777777" w:rsidR="00FC5156" w:rsidRDefault="00FC5156" w:rsidP="002C3C3D">
      <w:pPr>
        <w:rPr>
          <w:szCs w:val="24"/>
        </w:rPr>
      </w:pPr>
    </w:p>
    <w:p w14:paraId="602B2550" w14:textId="77777777" w:rsidR="00FC5156" w:rsidRDefault="00FC5156" w:rsidP="002C3C3D">
      <w:pPr>
        <w:rPr>
          <w:szCs w:val="24"/>
        </w:rPr>
      </w:pPr>
    </w:p>
    <w:p w14:paraId="72435EFA" w14:textId="77777777" w:rsidR="00FC5156" w:rsidRDefault="00FC5156" w:rsidP="002C3C3D">
      <w:pPr>
        <w:rPr>
          <w:szCs w:val="24"/>
        </w:rPr>
      </w:pPr>
    </w:p>
    <w:p w14:paraId="1D9F92C3" w14:textId="77777777" w:rsidR="00FC5156" w:rsidRDefault="00FC5156" w:rsidP="002C3C3D">
      <w:pPr>
        <w:rPr>
          <w:szCs w:val="24"/>
        </w:rPr>
      </w:pPr>
    </w:p>
    <w:p w14:paraId="0DCDF2B9" w14:textId="77777777" w:rsidR="00FC5156" w:rsidRDefault="00FC5156" w:rsidP="002C3C3D">
      <w:pPr>
        <w:rPr>
          <w:szCs w:val="24"/>
        </w:rPr>
      </w:pPr>
    </w:p>
    <w:p w14:paraId="30E5594E" w14:textId="77777777" w:rsidR="00FC5156" w:rsidRDefault="00FC5156" w:rsidP="002C3C3D">
      <w:pPr>
        <w:rPr>
          <w:szCs w:val="24"/>
        </w:rPr>
      </w:pPr>
    </w:p>
    <w:p w14:paraId="699FE4B8" w14:textId="77777777" w:rsidR="00FC5156" w:rsidRDefault="00FC5156" w:rsidP="002C3C3D">
      <w:pPr>
        <w:rPr>
          <w:szCs w:val="24"/>
        </w:rPr>
      </w:pPr>
    </w:p>
    <w:p w14:paraId="36164973" w14:textId="77777777" w:rsidR="00FC5156" w:rsidRDefault="00FC5156" w:rsidP="002C3C3D">
      <w:pPr>
        <w:rPr>
          <w:szCs w:val="24"/>
        </w:rPr>
      </w:pPr>
    </w:p>
    <w:p w14:paraId="100C9C1E" w14:textId="77777777" w:rsidR="00FC5156" w:rsidRDefault="00FC5156" w:rsidP="002C3C3D">
      <w:pPr>
        <w:rPr>
          <w:szCs w:val="24"/>
        </w:rPr>
      </w:pPr>
    </w:p>
    <w:p w14:paraId="4ECDEE7C" w14:textId="77777777" w:rsidR="00FC5156" w:rsidRDefault="00FC5156" w:rsidP="002C3C3D">
      <w:pPr>
        <w:rPr>
          <w:szCs w:val="24"/>
        </w:rPr>
      </w:pPr>
    </w:p>
    <w:p w14:paraId="4D42DEBE" w14:textId="77777777" w:rsidR="00FC5156" w:rsidRDefault="00FC5156" w:rsidP="002C3C3D">
      <w:pPr>
        <w:rPr>
          <w:szCs w:val="24"/>
        </w:rPr>
      </w:pPr>
    </w:p>
    <w:p w14:paraId="1967F4BE" w14:textId="77777777" w:rsidR="00FC5156" w:rsidRDefault="00FC5156" w:rsidP="002C3C3D">
      <w:pPr>
        <w:rPr>
          <w:szCs w:val="24"/>
        </w:rPr>
      </w:pPr>
    </w:p>
    <w:p w14:paraId="4424EF12" w14:textId="77777777" w:rsidR="00FC5156" w:rsidRDefault="00FC5156" w:rsidP="002C3C3D">
      <w:pPr>
        <w:rPr>
          <w:szCs w:val="24"/>
        </w:rPr>
      </w:pPr>
    </w:p>
    <w:p w14:paraId="57F45B68" w14:textId="77777777" w:rsidR="00FC5156" w:rsidRDefault="00FC5156" w:rsidP="002C3C3D">
      <w:pPr>
        <w:rPr>
          <w:szCs w:val="24"/>
        </w:rPr>
      </w:pPr>
    </w:p>
    <w:p w14:paraId="546384C3" w14:textId="77777777" w:rsidR="00FC5156" w:rsidRDefault="00FC5156" w:rsidP="002C3C3D">
      <w:pPr>
        <w:rPr>
          <w:szCs w:val="24"/>
        </w:rPr>
      </w:pPr>
    </w:p>
    <w:p w14:paraId="08E920D5" w14:textId="77777777" w:rsidR="00FC5156" w:rsidRDefault="00FC5156" w:rsidP="002C3C3D">
      <w:pPr>
        <w:rPr>
          <w:szCs w:val="24"/>
        </w:rPr>
      </w:pPr>
    </w:p>
    <w:p w14:paraId="729D45BF" w14:textId="77777777" w:rsidR="00FC5156" w:rsidRDefault="00FC5156" w:rsidP="002C3C3D">
      <w:pPr>
        <w:rPr>
          <w:szCs w:val="24"/>
        </w:rPr>
      </w:pPr>
    </w:p>
    <w:p w14:paraId="16899D56" w14:textId="77777777" w:rsidR="00FC5156" w:rsidRDefault="00FC5156" w:rsidP="002C3C3D">
      <w:pPr>
        <w:rPr>
          <w:szCs w:val="24"/>
        </w:rPr>
      </w:pPr>
    </w:p>
    <w:p w14:paraId="3865A3EA" w14:textId="77777777" w:rsidR="00FC5156" w:rsidRDefault="00FC5156" w:rsidP="002C3C3D">
      <w:pPr>
        <w:rPr>
          <w:szCs w:val="24"/>
        </w:rPr>
      </w:pPr>
    </w:p>
    <w:p w14:paraId="2E4E2046" w14:textId="77777777" w:rsidR="00FC5156" w:rsidRDefault="00FC5156" w:rsidP="002C3C3D">
      <w:pPr>
        <w:rPr>
          <w:szCs w:val="24"/>
        </w:rPr>
      </w:pPr>
    </w:p>
    <w:p w14:paraId="0638F639" w14:textId="77777777" w:rsidR="002C3C3D" w:rsidRDefault="002C3C3D" w:rsidP="002C3C3D">
      <w:pPr>
        <w:rPr>
          <w:szCs w:val="24"/>
        </w:rPr>
      </w:pPr>
    </w:p>
    <w:p w14:paraId="524AA58C" w14:textId="77777777" w:rsidR="002C3C3D" w:rsidRDefault="002C3C3D" w:rsidP="002C3C3D">
      <w:pPr>
        <w:rPr>
          <w:szCs w:val="24"/>
        </w:rPr>
      </w:pPr>
    </w:p>
    <w:p w14:paraId="14BDD895" w14:textId="658A7B72" w:rsidR="00363B43" w:rsidRDefault="00E34CBB" w:rsidP="002C3C3D">
      <w:r>
        <w:t>September 2023, SJH ED, version 1</w:t>
      </w:r>
    </w:p>
    <w:p w14:paraId="522A951C" w14:textId="77777777" w:rsidR="002C3C3D" w:rsidRDefault="002C3C3D" w:rsidP="002C3C3D"/>
    <w:p w14:paraId="46A729DD" w14:textId="77777777" w:rsidR="002C3C3D" w:rsidRPr="002C3C3D" w:rsidRDefault="002C3C3D" w:rsidP="002C3C3D">
      <w:pPr>
        <w:rPr>
          <w:szCs w:val="24"/>
        </w:rPr>
      </w:pPr>
    </w:p>
    <w:p w14:paraId="15FDE332" w14:textId="77777777" w:rsidR="00F47351" w:rsidRDefault="00F47351" w:rsidP="00F47351">
      <w:pPr>
        <w:pStyle w:val="Heading1"/>
      </w:pPr>
    </w:p>
    <w:p w14:paraId="4801BBD2" w14:textId="77777777" w:rsidR="002C3C3D" w:rsidRDefault="002C3C3D" w:rsidP="002C3C3D"/>
    <w:p w14:paraId="058F4C25" w14:textId="77777777" w:rsidR="002C3C3D" w:rsidRPr="002C3C3D" w:rsidRDefault="002C3C3D" w:rsidP="002C3C3D"/>
    <w:p w14:paraId="6568EDA6" w14:textId="77777777" w:rsidR="00363B43" w:rsidRDefault="009F4E17" w:rsidP="00F47351">
      <w:pPr>
        <w:pStyle w:val="Heading1"/>
      </w:pPr>
      <w:r>
        <w:t>Looking after a child with a fractured clavicle</w:t>
      </w:r>
    </w:p>
    <w:p w14:paraId="0571DAB7" w14:textId="77777777" w:rsidR="00F47351" w:rsidRDefault="00F47351" w:rsidP="00F47351">
      <w:pPr>
        <w:jc w:val="center"/>
      </w:pPr>
    </w:p>
    <w:p w14:paraId="7BE0570C" w14:textId="77777777" w:rsidR="00F47351" w:rsidRDefault="00F47351" w:rsidP="00F47351">
      <w:pPr>
        <w:jc w:val="center"/>
      </w:pPr>
    </w:p>
    <w:p w14:paraId="68786CE1" w14:textId="77777777" w:rsidR="00F47351" w:rsidRPr="00F47351" w:rsidRDefault="00F47351" w:rsidP="00F47351">
      <w:pPr>
        <w:jc w:val="center"/>
        <w:rPr>
          <w:b/>
        </w:rPr>
      </w:pPr>
    </w:p>
    <w:p w14:paraId="6EF5E7F3" w14:textId="77777777" w:rsidR="00F47351" w:rsidRPr="00F47351" w:rsidRDefault="00F47351" w:rsidP="00F47351">
      <w:pPr>
        <w:jc w:val="center"/>
        <w:rPr>
          <w:b/>
        </w:rPr>
      </w:pPr>
    </w:p>
    <w:p w14:paraId="6AD04AEA" w14:textId="77777777" w:rsidR="00F47351" w:rsidRPr="00F47351" w:rsidRDefault="000B159D" w:rsidP="00F47351">
      <w:pPr>
        <w:jc w:val="center"/>
        <w:rPr>
          <w:b/>
          <w:sz w:val="40"/>
          <w:szCs w:val="40"/>
        </w:rPr>
      </w:pPr>
      <w:r>
        <w:rPr>
          <w:b/>
          <w:sz w:val="40"/>
          <w:szCs w:val="40"/>
        </w:rPr>
        <w:t>Information</w:t>
      </w:r>
      <w:r w:rsidR="00F47351" w:rsidRPr="00F47351">
        <w:rPr>
          <w:b/>
          <w:sz w:val="40"/>
          <w:szCs w:val="40"/>
        </w:rPr>
        <w:t xml:space="preserve"> for parents and guardians</w:t>
      </w:r>
    </w:p>
    <w:p w14:paraId="53D6D3BD" w14:textId="77777777" w:rsidR="00F47351" w:rsidRPr="00F47351" w:rsidRDefault="00F47351" w:rsidP="00F47351">
      <w:pPr>
        <w:jc w:val="center"/>
        <w:rPr>
          <w:b/>
        </w:rPr>
      </w:pPr>
    </w:p>
    <w:p w14:paraId="7385E6AE" w14:textId="77777777" w:rsidR="00F47351" w:rsidRDefault="00F47351" w:rsidP="00F47351">
      <w:pPr>
        <w:jc w:val="center"/>
        <w:rPr>
          <w:b/>
        </w:rPr>
      </w:pPr>
    </w:p>
    <w:p w14:paraId="72EF8610" w14:textId="77777777" w:rsidR="00F47351" w:rsidRDefault="00F47351" w:rsidP="00F47351">
      <w:pPr>
        <w:jc w:val="center"/>
        <w:rPr>
          <w:b/>
        </w:rPr>
      </w:pPr>
    </w:p>
    <w:p w14:paraId="69F70088" w14:textId="77777777" w:rsidR="00F47351" w:rsidRDefault="00F47351" w:rsidP="00F47351">
      <w:pPr>
        <w:jc w:val="center"/>
        <w:rPr>
          <w:b/>
        </w:rPr>
      </w:pPr>
    </w:p>
    <w:p w14:paraId="43DC50D3" w14:textId="77777777" w:rsidR="00F47351" w:rsidRDefault="00F47351" w:rsidP="00F47351">
      <w:pPr>
        <w:jc w:val="center"/>
        <w:rPr>
          <w:b/>
        </w:rPr>
      </w:pPr>
    </w:p>
    <w:p w14:paraId="76158C4F" w14:textId="77777777" w:rsidR="00F47351" w:rsidRDefault="00F47351" w:rsidP="00F47351">
      <w:pPr>
        <w:jc w:val="center"/>
        <w:rPr>
          <w:b/>
        </w:rPr>
      </w:pPr>
    </w:p>
    <w:p w14:paraId="33B4B4DA" w14:textId="77777777" w:rsidR="00F47351" w:rsidRDefault="00F47351" w:rsidP="00F47351">
      <w:pPr>
        <w:jc w:val="center"/>
        <w:rPr>
          <w:b/>
        </w:rPr>
      </w:pPr>
    </w:p>
    <w:p w14:paraId="368AD64E" w14:textId="77777777" w:rsidR="00F47351" w:rsidRDefault="00F47351" w:rsidP="00F47351">
      <w:pPr>
        <w:jc w:val="center"/>
        <w:rPr>
          <w:b/>
        </w:rPr>
      </w:pPr>
    </w:p>
    <w:p w14:paraId="074C3047" w14:textId="77777777" w:rsidR="00F47351" w:rsidRDefault="00F47351" w:rsidP="00F47351">
      <w:pPr>
        <w:jc w:val="center"/>
        <w:rPr>
          <w:b/>
        </w:rPr>
      </w:pPr>
    </w:p>
    <w:p w14:paraId="10E4C147" w14:textId="77777777" w:rsidR="00F47351" w:rsidRDefault="00F47351" w:rsidP="00F47351">
      <w:pPr>
        <w:jc w:val="center"/>
        <w:rPr>
          <w:b/>
        </w:rPr>
      </w:pPr>
    </w:p>
    <w:p w14:paraId="32D77E16" w14:textId="77777777" w:rsidR="00F47351" w:rsidRDefault="00F47351" w:rsidP="00F47351">
      <w:pPr>
        <w:jc w:val="center"/>
        <w:rPr>
          <w:b/>
        </w:rPr>
      </w:pPr>
    </w:p>
    <w:p w14:paraId="100CDBCD" w14:textId="4B132ED3" w:rsidR="009D7F06" w:rsidRDefault="002C1336" w:rsidP="009D7F06">
      <w:pPr>
        <w:ind w:left="0"/>
        <w:jc w:val="center"/>
        <w:rPr>
          <w:b/>
        </w:rPr>
      </w:pPr>
      <w:r>
        <w:rPr>
          <w:b/>
        </w:rPr>
        <w:t>St John’s Hospital, Livingston</w:t>
      </w:r>
    </w:p>
    <w:p w14:paraId="5858F7BA" w14:textId="77777777" w:rsidR="00363B43" w:rsidRPr="00F47351" w:rsidRDefault="00363B43" w:rsidP="00F47351">
      <w:pPr>
        <w:jc w:val="center"/>
        <w:rPr>
          <w:b/>
        </w:rPr>
      </w:pPr>
    </w:p>
    <w:p w14:paraId="68247382" w14:textId="77777777" w:rsidR="00886285" w:rsidRDefault="00886285" w:rsidP="00083623">
      <w:pPr>
        <w:ind w:left="0"/>
      </w:pPr>
    </w:p>
    <w:p w14:paraId="5970335E" w14:textId="77777777" w:rsidR="00886285" w:rsidRDefault="00886285" w:rsidP="00083623">
      <w:pPr>
        <w:ind w:left="0"/>
      </w:pPr>
    </w:p>
    <w:p w14:paraId="406F81A1" w14:textId="77777777" w:rsidR="00886285" w:rsidRDefault="009F4E17" w:rsidP="00083623">
      <w:pPr>
        <w:ind w:left="0"/>
        <w:rPr>
          <w:szCs w:val="24"/>
        </w:rPr>
      </w:pPr>
      <w:r>
        <w:rPr>
          <w:szCs w:val="24"/>
        </w:rPr>
        <w:t>Your child has been diagnosed with a fractured clavicle. This is a common injury in children that heals very well.</w:t>
      </w:r>
    </w:p>
    <w:p w14:paraId="10CCC739" w14:textId="77777777" w:rsidR="009F4E17" w:rsidRDefault="009F4E17" w:rsidP="00083623">
      <w:pPr>
        <w:ind w:left="0"/>
        <w:rPr>
          <w:szCs w:val="24"/>
        </w:rPr>
      </w:pPr>
    </w:p>
    <w:p w14:paraId="1B037EFF" w14:textId="77777777" w:rsidR="002E2950" w:rsidRDefault="002E2950" w:rsidP="00083623">
      <w:pPr>
        <w:ind w:left="0"/>
        <w:rPr>
          <w:szCs w:val="24"/>
        </w:rPr>
      </w:pPr>
    </w:p>
    <w:p w14:paraId="702BB355" w14:textId="77777777" w:rsidR="009F4E17" w:rsidRPr="002E2950" w:rsidRDefault="009F4E17" w:rsidP="00083623">
      <w:pPr>
        <w:ind w:left="0"/>
        <w:rPr>
          <w:sz w:val="36"/>
          <w:szCs w:val="36"/>
        </w:rPr>
      </w:pPr>
      <w:r w:rsidRPr="002E2950">
        <w:rPr>
          <w:sz w:val="36"/>
          <w:szCs w:val="36"/>
        </w:rPr>
        <w:t>What is it?</w:t>
      </w:r>
    </w:p>
    <w:p w14:paraId="578BB4A5" w14:textId="77777777" w:rsidR="009F4E17" w:rsidRDefault="009F4E17" w:rsidP="00083623">
      <w:pPr>
        <w:ind w:left="0"/>
        <w:rPr>
          <w:szCs w:val="24"/>
        </w:rPr>
      </w:pPr>
    </w:p>
    <w:p w14:paraId="259E0605" w14:textId="77777777" w:rsidR="009F4E17" w:rsidRDefault="009F4E17" w:rsidP="00083623">
      <w:pPr>
        <w:ind w:left="0"/>
        <w:rPr>
          <w:szCs w:val="24"/>
        </w:rPr>
      </w:pPr>
      <w:r>
        <w:rPr>
          <w:szCs w:val="24"/>
        </w:rPr>
        <w:t>A fractured clavicle is a break in the collarbone. This  usually happens after a fall onto the shoulder.</w:t>
      </w:r>
    </w:p>
    <w:p w14:paraId="3A59ACC2" w14:textId="77777777" w:rsidR="009F4E17" w:rsidRDefault="009F4E17" w:rsidP="00083623">
      <w:pPr>
        <w:ind w:left="0"/>
        <w:rPr>
          <w:szCs w:val="24"/>
        </w:rPr>
      </w:pPr>
    </w:p>
    <w:p w14:paraId="1D455822" w14:textId="77777777" w:rsidR="002E2950" w:rsidRDefault="002E2950" w:rsidP="00083623">
      <w:pPr>
        <w:ind w:left="0"/>
        <w:rPr>
          <w:szCs w:val="24"/>
        </w:rPr>
      </w:pPr>
    </w:p>
    <w:p w14:paraId="0852D909" w14:textId="77777777" w:rsidR="002E2950" w:rsidRDefault="002E2950" w:rsidP="00083623">
      <w:pPr>
        <w:ind w:left="0"/>
        <w:rPr>
          <w:szCs w:val="24"/>
        </w:rPr>
      </w:pPr>
    </w:p>
    <w:p w14:paraId="6D5CE916" w14:textId="77777777" w:rsidR="009F4E17" w:rsidRPr="002E2950" w:rsidRDefault="009F4E17" w:rsidP="00083623">
      <w:pPr>
        <w:ind w:left="0"/>
        <w:rPr>
          <w:sz w:val="36"/>
          <w:szCs w:val="36"/>
        </w:rPr>
      </w:pPr>
      <w:r w:rsidRPr="002E2950">
        <w:rPr>
          <w:sz w:val="36"/>
          <w:szCs w:val="36"/>
        </w:rPr>
        <w:t>Treatment</w:t>
      </w:r>
    </w:p>
    <w:p w14:paraId="2066E163" w14:textId="77777777" w:rsidR="00C5182E" w:rsidRDefault="00C5182E" w:rsidP="00083623">
      <w:pPr>
        <w:ind w:left="0"/>
        <w:rPr>
          <w:szCs w:val="24"/>
        </w:rPr>
      </w:pPr>
    </w:p>
    <w:p w14:paraId="25E15820" w14:textId="77777777" w:rsidR="00C5182E" w:rsidRDefault="00C5182E" w:rsidP="00083623">
      <w:pPr>
        <w:ind w:left="0"/>
        <w:rPr>
          <w:szCs w:val="24"/>
        </w:rPr>
      </w:pPr>
      <w:r>
        <w:rPr>
          <w:szCs w:val="24"/>
        </w:rPr>
        <w:t>Your child will be given a broad arm sling to be worn under their clothing. This will support the arm</w:t>
      </w:r>
      <w:r w:rsidR="003E18B0">
        <w:rPr>
          <w:szCs w:val="24"/>
        </w:rPr>
        <w:t xml:space="preserve"> and shoulder reducing unnecessary movement. This injury can be very painful when the shoulder is moved.</w:t>
      </w:r>
    </w:p>
    <w:p w14:paraId="50FE9033" w14:textId="77777777" w:rsidR="003E18B0" w:rsidRDefault="003E18B0" w:rsidP="00083623">
      <w:pPr>
        <w:ind w:left="0"/>
        <w:rPr>
          <w:szCs w:val="24"/>
        </w:rPr>
      </w:pPr>
      <w:r>
        <w:rPr>
          <w:szCs w:val="24"/>
        </w:rPr>
        <w:t>You will be shown how to apply the sling so you can put it on after your child has had a bath or a shower or if it becomes loose.</w:t>
      </w:r>
    </w:p>
    <w:p w14:paraId="50EEE6CB" w14:textId="77777777" w:rsidR="003E18B0" w:rsidRDefault="003E18B0" w:rsidP="00083623">
      <w:pPr>
        <w:ind w:left="0"/>
        <w:rPr>
          <w:szCs w:val="24"/>
        </w:rPr>
      </w:pPr>
    </w:p>
    <w:p w14:paraId="7818D3A8" w14:textId="77777777" w:rsidR="002E2950" w:rsidRDefault="002E2950" w:rsidP="00083623">
      <w:pPr>
        <w:ind w:left="0"/>
        <w:rPr>
          <w:szCs w:val="24"/>
        </w:rPr>
      </w:pPr>
    </w:p>
    <w:p w14:paraId="6B7CD308" w14:textId="77777777" w:rsidR="002E2950" w:rsidRDefault="002E2950" w:rsidP="00083623">
      <w:pPr>
        <w:ind w:left="0"/>
        <w:rPr>
          <w:szCs w:val="24"/>
        </w:rPr>
      </w:pPr>
    </w:p>
    <w:p w14:paraId="2EB8D59D" w14:textId="77777777" w:rsidR="003E18B0" w:rsidRPr="002E2950" w:rsidRDefault="003E18B0" w:rsidP="00083623">
      <w:pPr>
        <w:ind w:left="0"/>
        <w:rPr>
          <w:sz w:val="36"/>
          <w:szCs w:val="36"/>
        </w:rPr>
      </w:pPr>
      <w:r w:rsidRPr="002E2950">
        <w:rPr>
          <w:sz w:val="36"/>
          <w:szCs w:val="36"/>
        </w:rPr>
        <w:t>Keeping your child comfortable at home</w:t>
      </w:r>
    </w:p>
    <w:p w14:paraId="03E7BDAF" w14:textId="77777777" w:rsidR="003E18B0" w:rsidRDefault="003E18B0" w:rsidP="00083623">
      <w:pPr>
        <w:ind w:left="0"/>
        <w:rPr>
          <w:szCs w:val="24"/>
        </w:rPr>
      </w:pPr>
    </w:p>
    <w:p w14:paraId="6C648749" w14:textId="77777777" w:rsidR="003E18B0" w:rsidRDefault="003E18B0" w:rsidP="00083623">
      <w:pPr>
        <w:ind w:left="0"/>
        <w:rPr>
          <w:szCs w:val="24"/>
        </w:rPr>
      </w:pPr>
      <w:r>
        <w:rPr>
          <w:szCs w:val="24"/>
        </w:rPr>
        <w:t>Pain relief  -  your child may be sore for the first three or four days. The recommended dose of your child’s usual</w:t>
      </w:r>
      <w:r w:rsidR="00AE12D4">
        <w:rPr>
          <w:szCs w:val="24"/>
        </w:rPr>
        <w:t xml:space="preserve"> pain relief e.g. paracetamol (C</w:t>
      </w:r>
      <w:r>
        <w:rPr>
          <w:szCs w:val="24"/>
        </w:rPr>
        <w:t>alpol)</w:t>
      </w:r>
      <w:r w:rsidR="00D01D5A">
        <w:rPr>
          <w:szCs w:val="24"/>
        </w:rPr>
        <w:t xml:space="preserve"> and/or ibuprofen</w:t>
      </w:r>
      <w:r>
        <w:rPr>
          <w:szCs w:val="24"/>
        </w:rPr>
        <w:t xml:space="preserve"> can be given following the instructions on the bottle to reduce pain.</w:t>
      </w:r>
    </w:p>
    <w:p w14:paraId="67A6FBDF" w14:textId="77777777" w:rsidR="00BF0835" w:rsidRDefault="00BF0835" w:rsidP="00083623">
      <w:pPr>
        <w:ind w:left="0"/>
        <w:rPr>
          <w:szCs w:val="24"/>
        </w:rPr>
      </w:pPr>
    </w:p>
    <w:p w14:paraId="0C1979B3" w14:textId="77777777" w:rsidR="002E2950" w:rsidRDefault="002E2950" w:rsidP="00083623">
      <w:pPr>
        <w:ind w:left="0"/>
        <w:rPr>
          <w:szCs w:val="24"/>
        </w:rPr>
      </w:pPr>
    </w:p>
    <w:p w14:paraId="485E79C8" w14:textId="77777777" w:rsidR="002E2950" w:rsidRDefault="002E2950" w:rsidP="00083623">
      <w:pPr>
        <w:ind w:left="0"/>
        <w:rPr>
          <w:szCs w:val="24"/>
        </w:rPr>
      </w:pPr>
    </w:p>
    <w:p w14:paraId="6B72B882" w14:textId="77777777" w:rsidR="002E2950" w:rsidRDefault="002E2950" w:rsidP="00083623">
      <w:pPr>
        <w:ind w:left="0"/>
        <w:rPr>
          <w:b/>
          <w:szCs w:val="24"/>
        </w:rPr>
      </w:pPr>
    </w:p>
    <w:p w14:paraId="2B1D3EAD" w14:textId="77777777" w:rsidR="002E2950" w:rsidRDefault="002E2950" w:rsidP="00083623">
      <w:pPr>
        <w:ind w:left="0"/>
        <w:rPr>
          <w:b/>
          <w:szCs w:val="24"/>
        </w:rPr>
      </w:pPr>
    </w:p>
    <w:p w14:paraId="1BFA389C" w14:textId="77777777" w:rsidR="002E2950" w:rsidRDefault="002E2950" w:rsidP="00083623">
      <w:pPr>
        <w:ind w:left="0"/>
        <w:rPr>
          <w:b/>
          <w:szCs w:val="24"/>
        </w:rPr>
      </w:pPr>
    </w:p>
    <w:p w14:paraId="695A7044" w14:textId="77777777" w:rsidR="002E2950" w:rsidRDefault="002E2950" w:rsidP="00083623">
      <w:pPr>
        <w:ind w:left="0"/>
        <w:rPr>
          <w:b/>
          <w:szCs w:val="24"/>
        </w:rPr>
      </w:pPr>
    </w:p>
    <w:p w14:paraId="4D91D85D" w14:textId="77777777" w:rsidR="002E2950" w:rsidRDefault="002E2950" w:rsidP="00083623">
      <w:pPr>
        <w:ind w:left="0"/>
        <w:rPr>
          <w:b/>
          <w:szCs w:val="24"/>
        </w:rPr>
      </w:pPr>
    </w:p>
    <w:p w14:paraId="6F2644B2" w14:textId="77777777" w:rsidR="002E2950" w:rsidRDefault="002E2950" w:rsidP="00083623">
      <w:pPr>
        <w:ind w:left="0"/>
        <w:rPr>
          <w:b/>
          <w:szCs w:val="24"/>
        </w:rPr>
      </w:pPr>
    </w:p>
    <w:p w14:paraId="2A26437F" w14:textId="77777777" w:rsidR="003E18B0" w:rsidRDefault="003E18B0" w:rsidP="00083623">
      <w:pPr>
        <w:ind w:left="0"/>
        <w:rPr>
          <w:szCs w:val="24"/>
        </w:rPr>
      </w:pPr>
      <w:r w:rsidRPr="002E2950">
        <w:rPr>
          <w:b/>
          <w:szCs w:val="24"/>
        </w:rPr>
        <w:t>Rest</w:t>
      </w:r>
      <w:r>
        <w:rPr>
          <w:szCs w:val="24"/>
        </w:rPr>
        <w:t xml:space="preserve">  -  in the first three or four days it is important to keep your child fairly quiet (involved in gentle play activities only). This will reduce the movement of the arm and help keep your child comfortable.</w:t>
      </w:r>
    </w:p>
    <w:p w14:paraId="18F82918" w14:textId="77777777" w:rsidR="002E2950" w:rsidRDefault="003E18B0" w:rsidP="00083623">
      <w:pPr>
        <w:ind w:left="0"/>
        <w:rPr>
          <w:szCs w:val="24"/>
        </w:rPr>
      </w:pPr>
      <w:r>
        <w:rPr>
          <w:szCs w:val="24"/>
        </w:rPr>
        <w:t>Please avoid sport or rough play until your child is reviewed in the clinic.</w:t>
      </w:r>
    </w:p>
    <w:p w14:paraId="034D3BEA" w14:textId="77777777" w:rsidR="002E2950" w:rsidRDefault="002E2950" w:rsidP="00083623">
      <w:pPr>
        <w:ind w:left="0"/>
        <w:rPr>
          <w:szCs w:val="24"/>
        </w:rPr>
      </w:pPr>
    </w:p>
    <w:p w14:paraId="45002A58" w14:textId="77777777" w:rsidR="009F4E17" w:rsidRDefault="00DD7B48" w:rsidP="00083623">
      <w:pPr>
        <w:ind w:left="0"/>
        <w:rPr>
          <w:szCs w:val="24"/>
        </w:rPr>
      </w:pPr>
      <w:r w:rsidRPr="002E2950">
        <w:rPr>
          <w:b/>
          <w:szCs w:val="24"/>
        </w:rPr>
        <w:t>Positioning</w:t>
      </w:r>
      <w:r>
        <w:rPr>
          <w:szCs w:val="24"/>
        </w:rPr>
        <w:t xml:space="preserve">  -  pain can be a common problem, especially at bedtime, as it is often difficult for your child to get comfortable.</w:t>
      </w:r>
      <w:r w:rsidR="00BF0835">
        <w:rPr>
          <w:szCs w:val="24"/>
        </w:rPr>
        <w:t xml:space="preserve"> To help with this you can position your child in bed so that they are lying back, but not completely flat, with additional pillows around the shoulder area. Older children may benefit from being supported in an armchair.</w:t>
      </w:r>
    </w:p>
    <w:p w14:paraId="32653D80" w14:textId="77777777" w:rsidR="009F4E17" w:rsidRDefault="009F4E17" w:rsidP="00083623">
      <w:pPr>
        <w:ind w:left="0"/>
        <w:rPr>
          <w:szCs w:val="24"/>
        </w:rPr>
      </w:pPr>
    </w:p>
    <w:p w14:paraId="70F52593" w14:textId="607805FD" w:rsidR="0067695F" w:rsidRDefault="00BF0835" w:rsidP="00083623">
      <w:pPr>
        <w:ind w:left="0"/>
        <w:rPr>
          <w:szCs w:val="24"/>
        </w:rPr>
      </w:pPr>
      <w:r w:rsidRPr="002E2950">
        <w:rPr>
          <w:b/>
          <w:szCs w:val="24"/>
        </w:rPr>
        <w:t xml:space="preserve">Broad arm </w:t>
      </w:r>
      <w:r w:rsidR="00E34CBB" w:rsidRPr="002E2950">
        <w:rPr>
          <w:b/>
          <w:szCs w:val="24"/>
        </w:rPr>
        <w:t>sling</w:t>
      </w:r>
      <w:r w:rsidR="00E34CBB">
        <w:rPr>
          <w:szCs w:val="24"/>
        </w:rPr>
        <w:t xml:space="preserve"> - please</w:t>
      </w:r>
      <w:r>
        <w:rPr>
          <w:szCs w:val="24"/>
        </w:rPr>
        <w:t xml:space="preserve"> continue to use this under your child’s clothes </w:t>
      </w:r>
      <w:r w:rsidR="002C1336">
        <w:rPr>
          <w:szCs w:val="24"/>
        </w:rPr>
        <w:t>for 10-14 days.</w:t>
      </w:r>
    </w:p>
    <w:p w14:paraId="07AF5C96" w14:textId="77777777" w:rsidR="00BF0835" w:rsidRDefault="00BF0835" w:rsidP="00083623">
      <w:pPr>
        <w:ind w:left="0"/>
        <w:rPr>
          <w:szCs w:val="24"/>
        </w:rPr>
      </w:pPr>
      <w:r>
        <w:rPr>
          <w:szCs w:val="24"/>
        </w:rPr>
        <w:t>As the clavicle heals it will be less painful and you may find that your child starts to move their arm more during play.</w:t>
      </w:r>
    </w:p>
    <w:p w14:paraId="6D7F946C" w14:textId="77777777" w:rsidR="00BF0835" w:rsidRDefault="00BF0835" w:rsidP="00083623">
      <w:pPr>
        <w:ind w:left="0"/>
        <w:rPr>
          <w:szCs w:val="24"/>
        </w:rPr>
      </w:pPr>
    </w:p>
    <w:p w14:paraId="526DDA56" w14:textId="77777777" w:rsidR="00BF0835" w:rsidRDefault="00BF0835" w:rsidP="00083623">
      <w:pPr>
        <w:ind w:left="0"/>
        <w:rPr>
          <w:szCs w:val="24"/>
        </w:rPr>
      </w:pPr>
      <w:r w:rsidRPr="002E2950">
        <w:rPr>
          <w:b/>
          <w:szCs w:val="24"/>
        </w:rPr>
        <w:t xml:space="preserve">Other measures  </w:t>
      </w:r>
      <w:r>
        <w:rPr>
          <w:szCs w:val="24"/>
        </w:rPr>
        <w:t>-  it is important for your child to gently move the elbow, wrist and hand regularly to stop the joints becoming stiff</w:t>
      </w:r>
    </w:p>
    <w:p w14:paraId="5B5DECAF" w14:textId="77777777" w:rsidR="00BF0835" w:rsidRDefault="00BF0835" w:rsidP="00083623">
      <w:pPr>
        <w:ind w:left="0"/>
        <w:rPr>
          <w:szCs w:val="24"/>
        </w:rPr>
      </w:pPr>
    </w:p>
    <w:p w14:paraId="757ED361" w14:textId="30B18A6F" w:rsidR="002C1336" w:rsidRPr="003A483A" w:rsidRDefault="00BF0835" w:rsidP="002C1336">
      <w:pPr>
        <w:ind w:left="0"/>
      </w:pPr>
      <w:r w:rsidRPr="002E2950">
        <w:rPr>
          <w:b/>
          <w:szCs w:val="24"/>
        </w:rPr>
        <w:t xml:space="preserve">Follow </w:t>
      </w:r>
      <w:r w:rsidR="00E34CBB" w:rsidRPr="002E2950">
        <w:rPr>
          <w:b/>
          <w:szCs w:val="24"/>
        </w:rPr>
        <w:t>up</w:t>
      </w:r>
      <w:r w:rsidR="00E34CBB">
        <w:rPr>
          <w:szCs w:val="24"/>
        </w:rPr>
        <w:t xml:space="preserve"> </w:t>
      </w:r>
      <w:r w:rsidR="001C2E9D">
        <w:rPr>
          <w:szCs w:val="24"/>
        </w:rPr>
        <w:t>- If</w:t>
      </w:r>
      <w:r w:rsidR="002C1336">
        <w:rPr>
          <w:szCs w:val="24"/>
        </w:rPr>
        <w:t xml:space="preserve"> after 4 weeks your child is still sore and using the sling please phone </w:t>
      </w:r>
      <w:r w:rsidR="002C1336">
        <w:t xml:space="preserve">0131 242 3410 between (8am-4pm Monday-Friday) to discuss with a Trauma Practitioner. </w:t>
      </w:r>
    </w:p>
    <w:p w14:paraId="3D4DCE71" w14:textId="1D802A4D" w:rsidR="00BF0835" w:rsidRDefault="00BF0835" w:rsidP="00083623">
      <w:pPr>
        <w:ind w:left="0"/>
        <w:rPr>
          <w:szCs w:val="24"/>
        </w:rPr>
      </w:pPr>
    </w:p>
    <w:p w14:paraId="6CF588DC" w14:textId="0F4C1AFD" w:rsidR="00BF0835" w:rsidRDefault="00BF0835" w:rsidP="00083623">
      <w:pPr>
        <w:ind w:left="0"/>
        <w:rPr>
          <w:szCs w:val="24"/>
        </w:rPr>
      </w:pPr>
      <w:r>
        <w:rPr>
          <w:szCs w:val="24"/>
        </w:rPr>
        <w:t xml:space="preserve">During this </w:t>
      </w:r>
      <w:r w:rsidR="00E34CBB">
        <w:rPr>
          <w:szCs w:val="24"/>
        </w:rPr>
        <w:t>time,</w:t>
      </w:r>
      <w:r>
        <w:rPr>
          <w:szCs w:val="24"/>
        </w:rPr>
        <w:t xml:space="preserve"> you may feel or see a bump over the fractured area. Do not be alarmed by this  -  this is normal and means healing is taking place. T</w:t>
      </w:r>
      <w:r w:rsidR="00FC5156">
        <w:rPr>
          <w:szCs w:val="24"/>
        </w:rPr>
        <w:t>his bump may be present for 3 – 4 months after the initial injury</w:t>
      </w:r>
      <w:r w:rsidR="00D01D5A">
        <w:rPr>
          <w:szCs w:val="24"/>
        </w:rPr>
        <w:t xml:space="preserve">. In some cases it never fully disappears. </w:t>
      </w:r>
    </w:p>
    <w:p w14:paraId="22904886" w14:textId="77777777" w:rsidR="00FC5156" w:rsidRDefault="00FC5156" w:rsidP="00083623">
      <w:pPr>
        <w:ind w:left="0"/>
        <w:rPr>
          <w:szCs w:val="24"/>
        </w:rPr>
      </w:pPr>
    </w:p>
    <w:p w14:paraId="143B060A" w14:textId="77777777" w:rsidR="002E2950" w:rsidRDefault="002E2950" w:rsidP="00083623">
      <w:pPr>
        <w:ind w:left="0"/>
        <w:rPr>
          <w:szCs w:val="24"/>
        </w:rPr>
      </w:pPr>
    </w:p>
    <w:p w14:paraId="37635A71" w14:textId="77777777" w:rsidR="002E2950" w:rsidRDefault="002E2950" w:rsidP="00083623">
      <w:pPr>
        <w:ind w:left="0"/>
        <w:rPr>
          <w:szCs w:val="24"/>
        </w:rPr>
      </w:pPr>
    </w:p>
    <w:p w14:paraId="79916C5A" w14:textId="77777777" w:rsidR="00FC5156" w:rsidRDefault="00FC5156" w:rsidP="00083623">
      <w:pPr>
        <w:ind w:left="0"/>
        <w:rPr>
          <w:szCs w:val="24"/>
        </w:rPr>
      </w:pPr>
    </w:p>
    <w:p w14:paraId="5AF6A796" w14:textId="044BD1B6" w:rsidR="004D2C7E" w:rsidRPr="002E2950" w:rsidRDefault="00FC5156" w:rsidP="002E2950">
      <w:pPr>
        <w:ind w:left="0"/>
        <w:rPr>
          <w:szCs w:val="24"/>
        </w:rPr>
      </w:pPr>
      <w:r>
        <w:t xml:space="preserve">If you have any </w:t>
      </w:r>
      <w:r w:rsidR="00F61CEC">
        <w:t>concerns,</w:t>
      </w:r>
      <w:r>
        <w:t xml:space="preserve"> please do not hesitate to contact </w:t>
      </w:r>
      <w:r w:rsidR="00F61CEC">
        <w:t>the St John’s Hospital Emergency Department</w:t>
      </w:r>
      <w:r>
        <w:t xml:space="preserve"> on </w:t>
      </w:r>
      <w:r w:rsidR="002C1336">
        <w:t>01506 523011</w:t>
      </w:r>
      <w:r w:rsidR="002F254F" w:rsidRPr="002F254F">
        <w:t xml:space="preserve"> </w:t>
      </w:r>
    </w:p>
    <w:sectPr w:rsidR="004D2C7E" w:rsidRPr="002E2950" w:rsidSect="00363B43">
      <w:pgSz w:w="16838" w:h="11906" w:orient="landscape" w:code="9"/>
      <w:pgMar w:top="567" w:right="720" w:bottom="567" w:left="680" w:header="0" w:footer="0" w:gutter="0"/>
      <w:cols w:num="2" w:space="708" w:equalWidth="0">
        <w:col w:w="7359" w:space="720"/>
        <w:col w:w="735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F7582"/>
    <w:multiLevelType w:val="hybridMultilevel"/>
    <w:tmpl w:val="1A4897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70F3F83"/>
    <w:multiLevelType w:val="hybridMultilevel"/>
    <w:tmpl w:val="9708AC6A"/>
    <w:lvl w:ilvl="0" w:tplc="1BCCBED0">
      <w:start w:val="1"/>
      <w:numFmt w:val="bullet"/>
      <w:lvlText w:val=""/>
      <w:lvlJc w:val="left"/>
      <w:pPr>
        <w:tabs>
          <w:tab w:val="num" w:pos="900"/>
        </w:tabs>
        <w:ind w:left="900" w:hanging="360"/>
      </w:pPr>
      <w:rPr>
        <w:rFonts w:ascii="Symbol" w:hAnsi="Symbol" w:hint="default"/>
        <w:sz w:val="20"/>
        <w:szCs w:val="20"/>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16cid:durableId="843015347">
    <w:abstractNumId w:val="1"/>
  </w:num>
  <w:num w:numId="2" w16cid:durableId="50351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94"/>
    <w:rsid w:val="00004B8F"/>
    <w:rsid w:val="00022A59"/>
    <w:rsid w:val="00060C20"/>
    <w:rsid w:val="00083623"/>
    <w:rsid w:val="000A466B"/>
    <w:rsid w:val="000B159D"/>
    <w:rsid w:val="000F3DE1"/>
    <w:rsid w:val="00112D59"/>
    <w:rsid w:val="001C2E9D"/>
    <w:rsid w:val="0021240C"/>
    <w:rsid w:val="00283953"/>
    <w:rsid w:val="002C1336"/>
    <w:rsid w:val="002C3C3D"/>
    <w:rsid w:val="002E2950"/>
    <w:rsid w:val="002F254F"/>
    <w:rsid w:val="00363B43"/>
    <w:rsid w:val="003A609F"/>
    <w:rsid w:val="003E18B0"/>
    <w:rsid w:val="004560F1"/>
    <w:rsid w:val="00475683"/>
    <w:rsid w:val="004A44F1"/>
    <w:rsid w:val="004D2C7E"/>
    <w:rsid w:val="006635D3"/>
    <w:rsid w:val="0067695F"/>
    <w:rsid w:val="006B0A9F"/>
    <w:rsid w:val="006D0364"/>
    <w:rsid w:val="00871C07"/>
    <w:rsid w:val="00886285"/>
    <w:rsid w:val="00912A5E"/>
    <w:rsid w:val="00914A5B"/>
    <w:rsid w:val="009D7F06"/>
    <w:rsid w:val="009F4E17"/>
    <w:rsid w:val="00AC262A"/>
    <w:rsid w:val="00AE12D4"/>
    <w:rsid w:val="00B04CC2"/>
    <w:rsid w:val="00B1763A"/>
    <w:rsid w:val="00BF0835"/>
    <w:rsid w:val="00C13FEE"/>
    <w:rsid w:val="00C22394"/>
    <w:rsid w:val="00C5182E"/>
    <w:rsid w:val="00CB7471"/>
    <w:rsid w:val="00D01D5A"/>
    <w:rsid w:val="00D70C2A"/>
    <w:rsid w:val="00DD7B48"/>
    <w:rsid w:val="00E34CBB"/>
    <w:rsid w:val="00E94501"/>
    <w:rsid w:val="00EF385F"/>
    <w:rsid w:val="00F05C70"/>
    <w:rsid w:val="00F453C1"/>
    <w:rsid w:val="00F47351"/>
    <w:rsid w:val="00F61CEC"/>
    <w:rsid w:val="00FC5156"/>
    <w:rsid w:val="00FF3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A4B0D"/>
  <w15:chartTrackingRefBased/>
  <w15:docId w15:val="{8233BC85-C324-4332-8C79-B4777642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C07"/>
    <w:pPr>
      <w:tabs>
        <w:tab w:val="left" w:pos="180"/>
      </w:tabs>
      <w:ind w:left="180"/>
    </w:pPr>
    <w:rPr>
      <w:rFonts w:ascii="Arial" w:hAnsi="Arial" w:cs="Arial"/>
      <w:sz w:val="24"/>
    </w:rPr>
  </w:style>
  <w:style w:type="paragraph" w:styleId="Heading1">
    <w:name w:val="heading 1"/>
    <w:basedOn w:val="Normal"/>
    <w:next w:val="Normal"/>
    <w:autoRedefine/>
    <w:qFormat/>
    <w:rsid w:val="00F47351"/>
    <w:pPr>
      <w:keepNext/>
      <w:widowControl w:val="0"/>
      <w:spacing w:before="240" w:after="60"/>
      <w:ind w:left="426"/>
      <w:jc w:val="center"/>
      <w:outlineLvl w:val="0"/>
    </w:pPr>
    <w:rPr>
      <w:b/>
      <w:bCs/>
      <w:kern w:val="32"/>
      <w:sz w:val="48"/>
      <w:szCs w:val="48"/>
    </w:rPr>
  </w:style>
  <w:style w:type="paragraph" w:styleId="Heading2">
    <w:name w:val="heading 2"/>
    <w:basedOn w:val="Normal"/>
    <w:next w:val="Normal"/>
    <w:autoRedefine/>
    <w:qFormat/>
    <w:rsid w:val="00871C07"/>
    <w:pPr>
      <w:keepNext/>
      <w:spacing w:before="240" w:after="60"/>
      <w:outlineLvl w:val="1"/>
    </w:pPr>
    <w:rPr>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2C7E"/>
    <w:rPr>
      <w:color w:val="0000FF"/>
      <w:u w:val="single"/>
    </w:rPr>
  </w:style>
  <w:style w:type="paragraph" w:styleId="BalloonText">
    <w:name w:val="Balloon Text"/>
    <w:basedOn w:val="Normal"/>
    <w:link w:val="BalloonTextChar"/>
    <w:rsid w:val="002F254F"/>
    <w:rPr>
      <w:rFonts w:ascii="Segoe UI" w:hAnsi="Segoe UI" w:cs="Segoe UI"/>
      <w:sz w:val="18"/>
      <w:szCs w:val="18"/>
    </w:rPr>
  </w:style>
  <w:style w:type="character" w:customStyle="1" w:styleId="BalloonTextChar">
    <w:name w:val="Balloon Text Char"/>
    <w:basedOn w:val="DefaultParagraphFont"/>
    <w:link w:val="BalloonText"/>
    <w:rsid w:val="002F2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473</Words>
  <Characters>2163</Characters>
  <Application>Microsoft Office Word</Application>
  <DocSecurity>0</DocSecurity>
  <Lines>196</Lines>
  <Paragraphs>43</Paragraphs>
  <ScaleCrop>false</ScaleCrop>
  <HeadingPairs>
    <vt:vector size="2" baseType="variant">
      <vt:variant>
        <vt:lpstr>Title</vt:lpstr>
      </vt:variant>
      <vt:variant>
        <vt:i4>1</vt:i4>
      </vt:variant>
    </vt:vector>
  </HeadingPairs>
  <TitlesOfParts>
    <vt:vector size="1" baseType="lpstr">
      <vt:lpstr>Looking after a child with a fractured clavicle PIL SJH</vt:lpstr>
    </vt:vector>
  </TitlesOfParts>
  <Manager/>
  <Company>NHS Lothian</Company>
  <LinksUpToDate>false</LinksUpToDate>
  <CharactersWithSpaces>2593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after a child with a fractured clavicle PIL SJH</dc:title>
  <dc:subject/>
  <dc:creator>Elizabeth Walsh</dc:creator>
  <cp:keywords/>
  <dc:description>Modified from original by WxJ (2019) in 2023 for use at SJH ED</dc:description>
  <cp:lastModifiedBy>Deepankar Datta</cp:lastModifiedBy>
  <cp:revision>5</cp:revision>
  <cp:lastPrinted>2019-06-11T10:07:00Z</cp:lastPrinted>
  <dcterms:created xsi:type="dcterms:W3CDTF">2023-08-13T10:50:00Z</dcterms:created>
  <dcterms:modified xsi:type="dcterms:W3CDTF">2023-09-04T15:32:00Z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ate completed">
    <vt:filetime>2023-09-04T10:00:00Z</vt:filetime>
  </property>
  <property fmtid="{D5CDD505-2E9C-101B-9397-08002B2CF9AE}" pid="4" name="Department">
    <vt:lpwstr>SJH ED</vt:lpwstr>
  </property>
  <property fmtid="{D5CDD505-2E9C-101B-9397-08002B2CF9AE}" pid="5" name="Version">
    <vt:lpwstr>1.0</vt:lpwstr>
  </property>
</Properties>
</file>