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4B51" w14:textId="77777777" w:rsidR="00D43E46" w:rsidRDefault="00642873">
      <w:r>
        <w:rPr>
          <w:noProof/>
          <w:lang w:val="en-US" w:eastAsia="zh-TW"/>
        </w:rPr>
        <w:pict w14:anchorId="1CA267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3.65pt;margin-top:-19.5pt;width:178.7pt;height:96pt;z-index:251660288;mso-width-percent:400;mso-width-percent:400;mso-width-relative:margin;mso-height-relative:margin">
            <v:textbox>
              <w:txbxContent>
                <w:p w14:paraId="54685A86" w14:textId="77777777" w:rsidR="00EE0404" w:rsidRDefault="00EE0404">
                  <w:r>
                    <w:t>Addressograph label</w:t>
                  </w:r>
                </w:p>
              </w:txbxContent>
            </v:textbox>
          </v:shape>
        </w:pict>
      </w:r>
    </w:p>
    <w:p w14:paraId="60854B79" w14:textId="77777777" w:rsidR="00D43E46" w:rsidRDefault="00D43E46"/>
    <w:p w14:paraId="74AD541E" w14:textId="77777777" w:rsidR="00D43E46" w:rsidRDefault="00D43E46"/>
    <w:p w14:paraId="38810A12" w14:textId="77777777" w:rsidR="003C75FB" w:rsidRDefault="003C75FB"/>
    <w:p w14:paraId="496C2217" w14:textId="77777777" w:rsidR="003F75ED" w:rsidRPr="003F75ED" w:rsidRDefault="003F75ED">
      <w:pPr>
        <w:rPr>
          <w:u w:val="single"/>
        </w:rPr>
      </w:pPr>
      <w:r>
        <w:t xml:space="preserve">Consultant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64A61E" w14:textId="77777777" w:rsidR="003F75ED" w:rsidRPr="003F75ED" w:rsidRDefault="003F75ED">
      <w:pPr>
        <w:rPr>
          <w:u w:val="single"/>
        </w:rPr>
      </w:pPr>
      <w:r>
        <w:t xml:space="preserve">Name of SACT regimen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45BDF7" w14:textId="77777777" w:rsidR="003F75ED" w:rsidRPr="003F75ED" w:rsidRDefault="003F75ED">
      <w:pPr>
        <w:rPr>
          <w:u w:val="single"/>
        </w:rPr>
      </w:pPr>
      <w:r>
        <w:t xml:space="preserve">Date of discharge from hospital after drain insertion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958A3D" w14:textId="77777777" w:rsidR="003F75ED" w:rsidRDefault="003F75ED"/>
    <w:p w14:paraId="6DE53A5F" w14:textId="77777777" w:rsidR="00D43E46" w:rsidRDefault="006E0AD8">
      <w:r>
        <w:t>Dear Colleague,</w:t>
      </w:r>
    </w:p>
    <w:p w14:paraId="0DFD443A" w14:textId="77777777" w:rsidR="00D43E46" w:rsidRDefault="00D43E46">
      <w:r>
        <w:t>The above named person has been discharged from the Edinburgh Cancer Centre with an implanted pleurex/asc</w:t>
      </w:r>
      <w:r w:rsidR="006E0AD8">
        <w:t>i</w:t>
      </w:r>
      <w:r>
        <w:t xml:space="preserve">tic drain (delete as appropriate). Please find enclosed a flow chart regarding the disposal of the fluid from </w:t>
      </w:r>
      <w:r w:rsidR="00367FE5">
        <w:t>the</w:t>
      </w:r>
      <w:r>
        <w:t xml:space="preserve"> drain.</w:t>
      </w:r>
    </w:p>
    <w:p w14:paraId="482F2655" w14:textId="77777777" w:rsidR="00367FE5" w:rsidRPr="0045380A" w:rsidRDefault="00367FE5">
      <w:pPr>
        <w:rPr>
          <w:b/>
          <w:i/>
        </w:rPr>
      </w:pPr>
      <w:r w:rsidRPr="0045380A">
        <w:rPr>
          <w:b/>
          <w:i/>
        </w:rPr>
        <w:t xml:space="preserve">Discharging professional to tick </w:t>
      </w:r>
      <w:r w:rsidR="003F75ED">
        <w:rPr>
          <w:b/>
          <w:i/>
        </w:rPr>
        <w:t>relevant</w:t>
      </w:r>
      <w:r w:rsidRPr="0045380A">
        <w:rPr>
          <w:b/>
          <w:i/>
        </w:rPr>
        <w:t xml:space="preserve"> boxes below:</w:t>
      </w:r>
    </w:p>
    <w:p w14:paraId="53DE6CBC" w14:textId="77777777" w:rsidR="00D43E46" w:rsidRDefault="00642873" w:rsidP="00367FE5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pict w14:anchorId="1D62991F">
          <v:rect id="_x0000_s1028" style="position:absolute;left:0;text-align:left;margin-left:213pt;margin-top:14.5pt;width:30.75pt;height:17.25pt;z-index:251661312"/>
        </w:pict>
      </w:r>
      <w:r w:rsidR="00D43E46">
        <w:t xml:space="preserve">Your patient </w:t>
      </w:r>
      <w:r w:rsidR="00D43E46" w:rsidRPr="00367FE5">
        <w:rPr>
          <w:b/>
          <w:i/>
          <w:u w:val="single"/>
        </w:rPr>
        <w:t>has not</w:t>
      </w:r>
      <w:r w:rsidR="00D43E46">
        <w:t xml:space="preserve"> received systemic anticancer therapy (SACT)</w:t>
      </w:r>
      <w:r w:rsidR="00367FE5">
        <w:t xml:space="preserve"> and fluid should not be considered to contain cytotoxic waste.</w:t>
      </w:r>
    </w:p>
    <w:p w14:paraId="16FE4AAE" w14:textId="77777777" w:rsidR="00367FE5" w:rsidRDefault="00367FE5" w:rsidP="00367FE5">
      <w:pPr>
        <w:pStyle w:val="ListParagraph"/>
      </w:pPr>
    </w:p>
    <w:p w14:paraId="3483BBA5" w14:textId="77777777" w:rsidR="00D43E46" w:rsidRDefault="00642873" w:rsidP="00367FE5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pict w14:anchorId="6A98F60D">
          <v:rect id="_x0000_s1029" style="position:absolute;left:0;text-align:left;margin-left:234pt;margin-top:29pt;width:30.75pt;height:17.25pt;z-index:251662336"/>
        </w:pict>
      </w:r>
      <w:r w:rsidR="00367FE5">
        <w:t xml:space="preserve">Your patient received systemic anticancer therapy (SACT) </w:t>
      </w:r>
      <w:r w:rsidR="00D43E46">
        <w:t>on ...............................</w:t>
      </w:r>
      <w:r w:rsidR="006E0AD8">
        <w:t>.........</w:t>
      </w:r>
      <w:r w:rsidR="00D43E46">
        <w:t xml:space="preserve"> and therefore all fluid waste should be treated in accordance with the </w:t>
      </w:r>
      <w:r w:rsidR="006E0AD8">
        <w:t>Safe Use of SACT</w:t>
      </w:r>
      <w:r w:rsidR="00D43E46">
        <w:t xml:space="preserve"> Guidelines for seven days</w:t>
      </w:r>
      <w:r w:rsidR="003C75FB">
        <w:t xml:space="preserve"> from this date</w:t>
      </w:r>
      <w:r w:rsidR="00D43E46">
        <w:t>.</w:t>
      </w:r>
    </w:p>
    <w:p w14:paraId="3CC278E4" w14:textId="77777777" w:rsidR="00D43E46" w:rsidRDefault="003C75FB" w:rsidP="00367FE5">
      <w:pPr>
        <w:ind w:left="720"/>
      </w:pPr>
      <w:r>
        <w:t xml:space="preserve">Hereafter, for 7 days after the last treatment day of every cycle of SACT </w:t>
      </w:r>
      <w:r w:rsidR="00D43E46">
        <w:t>the fluid should be considered to contain cytotoxic waste</w:t>
      </w:r>
      <w:r w:rsidR="00367FE5">
        <w:t>.</w:t>
      </w:r>
      <w:r>
        <w:t xml:space="preserve"> </w:t>
      </w:r>
    </w:p>
    <w:p w14:paraId="0BA49567" w14:textId="77777777" w:rsidR="003F75ED" w:rsidRDefault="00642873" w:rsidP="003F75ED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pict w14:anchorId="09244EFB">
          <v:rect id="_x0000_s1031" style="position:absolute;left:0;text-align:left;margin-left:270.75pt;margin-top:33.2pt;width:30.75pt;height:17.25pt;z-index:251664384"/>
        </w:pict>
      </w:r>
      <w:r w:rsidR="003F75ED">
        <w:t xml:space="preserve">Your patient will receive systemic anticancer therapy (SACT) in the near future and all fluid waste for 7 days after </w:t>
      </w:r>
      <w:r w:rsidR="003C75FB">
        <w:t xml:space="preserve">the last treatment day </w:t>
      </w:r>
      <w:r w:rsidR="003F75ED">
        <w:t>each cycle of SACT should be treated in accordance with the Safe Use of SACT Guidelines.</w:t>
      </w:r>
    </w:p>
    <w:p w14:paraId="44044A56" w14:textId="77777777" w:rsidR="003F75ED" w:rsidRDefault="003F75ED" w:rsidP="003F75ED">
      <w:pPr>
        <w:pStyle w:val="ListParagraph"/>
      </w:pPr>
    </w:p>
    <w:p w14:paraId="73A4AEBD" w14:textId="77777777" w:rsidR="00367FE5" w:rsidRPr="00367FE5" w:rsidRDefault="00367FE5">
      <w:pPr>
        <w:rPr>
          <w:i/>
        </w:rPr>
      </w:pPr>
      <w:r w:rsidRPr="00367FE5">
        <w:rPr>
          <w:i/>
        </w:rPr>
        <w:t>All Health Professionals should follow all relevant Infection Control guidance for the disposal of bodily fluids</w:t>
      </w:r>
      <w:r w:rsidR="006E0AD8">
        <w:rPr>
          <w:i/>
        </w:rPr>
        <w:t>.</w:t>
      </w:r>
    </w:p>
    <w:p w14:paraId="0FD07F46" w14:textId="77777777" w:rsidR="00367FE5" w:rsidRDefault="00367FE5">
      <w:r>
        <w:t xml:space="preserve">If either the patient or the District Nursing team are unable to empty the drain </w:t>
      </w:r>
      <w:r w:rsidR="003F75ED">
        <w:t xml:space="preserve">fluid into the toilet </w:t>
      </w:r>
      <w:r>
        <w:t xml:space="preserve">then please follow the instructions on the flow chart to arrange uplift. </w:t>
      </w:r>
    </w:p>
    <w:p w14:paraId="4CAF6896" w14:textId="77777777" w:rsidR="00367FE5" w:rsidRPr="003F75ED" w:rsidRDefault="00367FE5">
      <w:r w:rsidRPr="003F75ED">
        <w:t>No fluid should be transported in a District Nurse</w:t>
      </w:r>
      <w:r w:rsidR="006E0AD8" w:rsidRPr="003F75ED">
        <w:t>’</w:t>
      </w:r>
      <w:r w:rsidRPr="003F75ED">
        <w:t>s car.</w:t>
      </w:r>
    </w:p>
    <w:p w14:paraId="004C1943" w14:textId="6EABF42C" w:rsidR="003F75ED" w:rsidRDefault="003F75ED" w:rsidP="00EE0404">
      <w:pPr>
        <w:autoSpaceDE w:val="0"/>
        <w:autoSpaceDN w:val="0"/>
        <w:adjustRightInd w:val="0"/>
        <w:spacing w:after="0" w:line="240" w:lineRule="auto"/>
      </w:pPr>
      <w:r w:rsidRPr="003F75ED">
        <w:rPr>
          <w:rFonts w:cs="Arial"/>
          <w:bCs/>
        </w:rPr>
        <w:t>Refer to</w:t>
      </w:r>
      <w:r>
        <w:rPr>
          <w:rFonts w:ascii="Arial" w:hAnsi="Arial" w:cs="Arial"/>
          <w:b/>
          <w:bCs/>
        </w:rPr>
        <w:t xml:space="preserve"> </w:t>
      </w:r>
      <w:hyperlink r:id="rId8" w:history="1">
        <w:r w:rsidR="00EE0404" w:rsidRPr="00913F80">
          <w:rPr>
            <w:rStyle w:val="Hyperlink"/>
            <w:rFonts w:ascii="Arial" w:hAnsi="Arial" w:cs="Arial"/>
            <w:b/>
            <w:bCs/>
          </w:rPr>
          <w:t>GUIDELINES FOR</w:t>
        </w:r>
        <w:r w:rsidR="00913F80" w:rsidRPr="00913F80">
          <w:rPr>
            <w:rStyle w:val="Hyperlink"/>
            <w:rFonts w:ascii="Arial" w:hAnsi="Arial" w:cs="Arial"/>
            <w:b/>
            <w:bCs/>
          </w:rPr>
          <w:t xml:space="preserve"> </w:t>
        </w:r>
        <w:r w:rsidR="00EE0404" w:rsidRPr="00913F80">
          <w:rPr>
            <w:rStyle w:val="Hyperlink"/>
            <w:rFonts w:ascii="Arial" w:hAnsi="Arial" w:cs="Arial"/>
            <w:b/>
            <w:bCs/>
          </w:rPr>
          <w:t>THE SAFE USE OF SYSTEMIC ANTI-CANCER THERAPIES (SACT*)</w:t>
        </w:r>
      </w:hyperlink>
      <w:r w:rsidR="00EE0404">
        <w:rPr>
          <w:rFonts w:ascii="Arial" w:hAnsi="Arial" w:cs="Arial"/>
          <w:b/>
          <w:bCs/>
        </w:rPr>
        <w:t xml:space="preserve"> </w:t>
      </w:r>
      <w:r w:rsidR="006E0AD8" w:rsidRPr="003F75ED">
        <w:t xml:space="preserve">- pages 31 to 33 </w:t>
      </w:r>
      <w:r>
        <w:t xml:space="preserve">which </w:t>
      </w:r>
      <w:r w:rsidR="00EE0404" w:rsidRPr="003F75ED">
        <w:t xml:space="preserve">specifically deal with </w:t>
      </w:r>
      <w:r w:rsidR="006E0AD8" w:rsidRPr="003F75ED">
        <w:t>s</w:t>
      </w:r>
      <w:r w:rsidR="00EE0404" w:rsidRPr="003F75ED">
        <w:t xml:space="preserve">afe </w:t>
      </w:r>
      <w:r w:rsidR="006E0AD8" w:rsidRPr="003F75ED">
        <w:t>h</w:t>
      </w:r>
      <w:r w:rsidR="00EE0404" w:rsidRPr="003F75ED">
        <w:t xml:space="preserve">andling and </w:t>
      </w:r>
      <w:r w:rsidR="006E0AD8" w:rsidRPr="003F75ED">
        <w:t>d</w:t>
      </w:r>
      <w:r w:rsidR="00EE0404" w:rsidRPr="003F75ED">
        <w:t xml:space="preserve">isposal of </w:t>
      </w:r>
      <w:r w:rsidR="006E0AD8" w:rsidRPr="003F75ED">
        <w:t>b</w:t>
      </w:r>
      <w:r w:rsidR="00EE0404" w:rsidRPr="003F75ED">
        <w:t xml:space="preserve">odily </w:t>
      </w:r>
      <w:r w:rsidR="006E0AD8" w:rsidRPr="003F75ED">
        <w:t>w</w:t>
      </w:r>
      <w:r w:rsidR="00EE0404" w:rsidRPr="003F75ED">
        <w:t>aste.</w:t>
      </w:r>
    </w:p>
    <w:p w14:paraId="0271DFDB" w14:textId="77777777" w:rsidR="003F75ED" w:rsidRDefault="003F75ED" w:rsidP="00EE0404">
      <w:pPr>
        <w:autoSpaceDE w:val="0"/>
        <w:autoSpaceDN w:val="0"/>
        <w:adjustRightInd w:val="0"/>
        <w:spacing w:after="0" w:line="240" w:lineRule="auto"/>
      </w:pPr>
    </w:p>
    <w:p w14:paraId="65A59718" w14:textId="77777777" w:rsidR="00C45F71" w:rsidRDefault="006E0AD8" w:rsidP="003C75FB">
      <w:pPr>
        <w:autoSpaceDE w:val="0"/>
        <w:autoSpaceDN w:val="0"/>
        <w:adjustRightInd w:val="0"/>
        <w:spacing w:after="0" w:line="240" w:lineRule="auto"/>
      </w:pPr>
      <w:r w:rsidRPr="003F75ED">
        <w:t>*</w:t>
      </w:r>
      <w:r w:rsidR="003F75ED" w:rsidRPr="003F75ED">
        <w:t>Follow embedded hyperlink or</w:t>
      </w:r>
      <w:r w:rsidRPr="003F75ED">
        <w:t xml:space="preserve"> </w:t>
      </w:r>
      <w:r w:rsidR="00EE0404" w:rsidRPr="003F75ED">
        <w:t xml:space="preserve">search for the title in </w:t>
      </w:r>
      <w:r w:rsidR="003F75ED" w:rsidRPr="003F75ED">
        <w:t>capitals</w:t>
      </w:r>
      <w:r w:rsidR="00ED360B" w:rsidRPr="003F75ED">
        <w:t xml:space="preserve"> on the</w:t>
      </w:r>
      <w:r w:rsidR="003F75ED">
        <w:t xml:space="preserve"> NHS Lothian</w:t>
      </w:r>
      <w:r w:rsidR="00ED360B" w:rsidRPr="003F75ED">
        <w:t xml:space="preserve"> intranet</w:t>
      </w:r>
      <w:r w:rsidR="003C75FB">
        <w:t>.</w:t>
      </w:r>
    </w:p>
    <w:sectPr w:rsidR="00C45F71" w:rsidSect="00C45F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20D9" w14:textId="77777777" w:rsidR="006E0AD8" w:rsidRDefault="006E0AD8" w:rsidP="006E0AD8">
      <w:pPr>
        <w:spacing w:after="0" w:line="240" w:lineRule="auto"/>
      </w:pPr>
      <w:r>
        <w:separator/>
      </w:r>
    </w:p>
  </w:endnote>
  <w:endnote w:type="continuationSeparator" w:id="0">
    <w:p w14:paraId="1ACC63D9" w14:textId="77777777" w:rsidR="006E0AD8" w:rsidRDefault="006E0AD8" w:rsidP="006E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ED4A" w14:textId="77777777" w:rsidR="00A75F9E" w:rsidRDefault="00A75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6AD4" w14:textId="745B655F" w:rsidR="00642873" w:rsidRDefault="006E0AD8">
    <w:pPr>
      <w:pStyle w:val="Footer"/>
    </w:pPr>
    <w:r>
      <w:t>Letter for health professionals for patients on SACT with drains, v 1.0</w:t>
    </w:r>
  </w:p>
  <w:p w14:paraId="01888BC9" w14:textId="746A4A6F" w:rsidR="006E0AD8" w:rsidRDefault="00642873">
    <w:pPr>
      <w:pStyle w:val="Footer"/>
    </w:pPr>
    <w:r>
      <w:t>Reviewed June 2023</w:t>
    </w:r>
    <w:r w:rsidR="006E0AD8">
      <w:ptab w:relativeTo="margin" w:alignment="right" w:leader="none"/>
    </w:r>
    <w:r w:rsidR="006E0AD8">
      <w:t>Approved by CTAC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6E67" w14:textId="77777777" w:rsidR="00A75F9E" w:rsidRDefault="00A75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A922" w14:textId="77777777" w:rsidR="006E0AD8" w:rsidRDefault="006E0AD8" w:rsidP="006E0AD8">
      <w:pPr>
        <w:spacing w:after="0" w:line="240" w:lineRule="auto"/>
      </w:pPr>
      <w:r>
        <w:separator/>
      </w:r>
    </w:p>
  </w:footnote>
  <w:footnote w:type="continuationSeparator" w:id="0">
    <w:p w14:paraId="5CB2D2F5" w14:textId="77777777" w:rsidR="006E0AD8" w:rsidRDefault="006E0AD8" w:rsidP="006E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58A" w14:textId="77777777" w:rsidR="00A75F9E" w:rsidRDefault="00A75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C396" w14:textId="77777777" w:rsidR="00A75F9E" w:rsidRDefault="00A75F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1CBE" w14:textId="77777777" w:rsidR="00A75F9E" w:rsidRDefault="00A75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57D86"/>
    <w:multiLevelType w:val="hybridMultilevel"/>
    <w:tmpl w:val="71F079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9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E46"/>
    <w:rsid w:val="00130D02"/>
    <w:rsid w:val="00132412"/>
    <w:rsid w:val="00182DF1"/>
    <w:rsid w:val="0026415C"/>
    <w:rsid w:val="00367FE5"/>
    <w:rsid w:val="003C75FB"/>
    <w:rsid w:val="003D6C55"/>
    <w:rsid w:val="003F75ED"/>
    <w:rsid w:val="004254D5"/>
    <w:rsid w:val="0045380A"/>
    <w:rsid w:val="004C34E9"/>
    <w:rsid w:val="004F44BE"/>
    <w:rsid w:val="00534DE6"/>
    <w:rsid w:val="0059020C"/>
    <w:rsid w:val="00642873"/>
    <w:rsid w:val="00643F5F"/>
    <w:rsid w:val="006B04A0"/>
    <w:rsid w:val="006E0AD8"/>
    <w:rsid w:val="00913F80"/>
    <w:rsid w:val="00A75F9E"/>
    <w:rsid w:val="00C45F71"/>
    <w:rsid w:val="00C717F6"/>
    <w:rsid w:val="00C93459"/>
    <w:rsid w:val="00CC7511"/>
    <w:rsid w:val="00D21F35"/>
    <w:rsid w:val="00D43E46"/>
    <w:rsid w:val="00ED360B"/>
    <w:rsid w:val="00ED5D41"/>
    <w:rsid w:val="00EE0404"/>
    <w:rsid w:val="00F41666"/>
    <w:rsid w:val="00F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5551189"/>
  <w15:docId w15:val="{339266C2-DCF7-4BD4-B420-1BD5339B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E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F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A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AD8"/>
  </w:style>
  <w:style w:type="paragraph" w:styleId="Footer">
    <w:name w:val="footer"/>
    <w:basedOn w:val="Normal"/>
    <w:link w:val="FooterChar"/>
    <w:uiPriority w:val="99"/>
    <w:unhideWhenUsed/>
    <w:rsid w:val="006E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AD8"/>
  </w:style>
  <w:style w:type="character" w:styleId="FollowedHyperlink">
    <w:name w:val="FollowedHyperlink"/>
    <w:basedOn w:val="DefaultParagraphFont"/>
    <w:uiPriority w:val="99"/>
    <w:semiHidden/>
    <w:unhideWhenUsed/>
    <w:rsid w:val="00913F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lothian.scot.nhs.uk/Directory/ooqs-theoncologyonlinequalitysystem/Chemotherapy/Documents/Guidelines%20for%20the%20safe%20use%20of%20SACT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80333-91F8-4CC4-A415-384300F6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Elliott</dc:creator>
  <cp:lastModifiedBy>Stewart, Jane</cp:lastModifiedBy>
  <cp:revision>4</cp:revision>
  <dcterms:created xsi:type="dcterms:W3CDTF">2023-06-29T09:56:00Z</dcterms:created>
  <dcterms:modified xsi:type="dcterms:W3CDTF">2023-06-29T09:59:00Z</dcterms:modified>
</cp:coreProperties>
</file>