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C33431"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C33431">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C33431">
        <w:rPr>
          <w:rFonts w:eastAsia="Calibri"/>
          <w:b/>
          <w:bCs/>
          <w:color w:val="FFFFFF"/>
          <w:kern w:val="0"/>
          <w:sz w:val="56"/>
          <w:szCs w:val="56"/>
          <w:shd w:val="clear" w:color="auto" w:fill="auto"/>
          <w:lang w:val="en-US" w:eastAsia="en-US"/>
          <w14:ligatures w14:val="none"/>
        </w:rPr>
        <w:t>Evidence Search and Summary</w:t>
      </w:r>
    </w:p>
    <w:p w14:paraId="25EF5495" w14:textId="41BA7F82" w:rsidR="00F06446" w:rsidRPr="00C33431" w:rsidRDefault="00C33431"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eastAsia="en-US"/>
          <w14:ligatures w14:val="none"/>
        </w:rPr>
        <w:t>L</w:t>
      </w:r>
      <w:r w:rsidRPr="00C33431">
        <w:rPr>
          <w:rFonts w:eastAsia="Calibri"/>
          <w:color w:val="FFFFFF"/>
          <w:kern w:val="0"/>
          <w:sz w:val="40"/>
          <w:szCs w:val="40"/>
          <w:shd w:val="clear" w:color="auto" w:fill="auto"/>
          <w:lang w:eastAsia="en-US"/>
          <w14:ligatures w14:val="none"/>
        </w:rPr>
        <w:t>aser surgery for interventional hair reduction</w:t>
      </w:r>
      <w:r w:rsidR="00F06446" w:rsidRPr="00C33431">
        <w:rPr>
          <w:rFonts w:eastAsia="Calibri"/>
          <w:color w:val="FFFFFF"/>
          <w:kern w:val="0"/>
          <w:sz w:val="40"/>
          <w:szCs w:val="40"/>
          <w:shd w:val="clear" w:color="auto" w:fill="auto"/>
          <w:lang w:val="en-US" w:eastAsia="en-US"/>
          <w14:ligatures w14:val="none"/>
        </w:rPr>
        <w:t>: evidence base to underpin Exceptional Referral</w:t>
      </w:r>
      <w:r>
        <w:rPr>
          <w:rFonts w:eastAsia="Calibri"/>
          <w:color w:val="FFFFFF"/>
          <w:kern w:val="0"/>
          <w:sz w:val="40"/>
          <w:szCs w:val="40"/>
          <w:shd w:val="clear" w:color="auto" w:fill="auto"/>
          <w:lang w:val="en-US" w:eastAsia="en-US"/>
          <w14:ligatures w14:val="none"/>
        </w:rPr>
        <w:t xml:space="preserve"> </w:t>
      </w:r>
      <w:r w:rsidR="00F06446" w:rsidRPr="00C33431">
        <w:rPr>
          <w:rFonts w:eastAsia="Calibri"/>
          <w:color w:val="FFFFFF"/>
          <w:kern w:val="0"/>
          <w:sz w:val="40"/>
          <w:szCs w:val="40"/>
          <w:shd w:val="clear" w:color="auto" w:fill="auto"/>
          <w:lang w:val="en-US" w:eastAsia="en-US"/>
          <w14:ligatures w14:val="none"/>
        </w:rPr>
        <w:t>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291ACB14"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2627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E65401" w:rsidRDefault="002C702D" w:rsidP="00B15943">
            <w:r w:rsidRPr="00E65401">
              <w:t xml:space="preserve">Andy Malyon, Chair, Procedures of Limited Value Group, </w:t>
            </w:r>
            <w:r w:rsidR="00C40E67" w:rsidRPr="00E65401">
              <w:t>Scottish Government</w:t>
            </w:r>
            <w:r w:rsidRPr="00E65401">
              <w:t xml:space="preserve"> </w:t>
            </w:r>
            <w:hyperlink r:id="rId14" w:history="1">
              <w:r w:rsidR="00C40E67" w:rsidRPr="00E65401">
                <w:rPr>
                  <w:rStyle w:val="Hyperlink"/>
                </w:rPr>
                <w:t>Andy.Malyon@gov.scot</w:t>
              </w:r>
            </w:hyperlink>
          </w:p>
          <w:p w14:paraId="691F56ED" w14:textId="77777777" w:rsidR="002C702D" w:rsidRPr="00E65401" w:rsidRDefault="002C702D" w:rsidP="00B15943"/>
          <w:p w14:paraId="72569F88" w14:textId="79CBE2BE" w:rsidR="002C702D" w:rsidRPr="00E65401" w:rsidRDefault="002C702D" w:rsidP="00B15943">
            <w:pPr>
              <w:rPr>
                <w14:ligatures w14:val="none"/>
              </w:rPr>
            </w:pPr>
            <w:r w:rsidRPr="00E65401">
              <w:t xml:space="preserve">Craig Bell, </w:t>
            </w:r>
            <w:r w:rsidRPr="00E65401">
              <w:rPr>
                <w14:ligatures w14:val="none"/>
              </w:rPr>
              <w:t xml:space="preserve">Head of Realistic Medicine Policy Team, </w:t>
            </w:r>
            <w:r w:rsidR="00714FA8" w:rsidRPr="00E65401">
              <w:rPr>
                <w14:ligatures w14:val="none"/>
              </w:rPr>
              <w:br/>
            </w:r>
            <w:r w:rsidR="00C40E67" w:rsidRPr="00E65401">
              <w:t xml:space="preserve">Scottish Government </w:t>
            </w:r>
            <w:hyperlink r:id="rId15" w:history="1">
              <w:r w:rsidR="00D96514" w:rsidRPr="00E65401">
                <w:rPr>
                  <w:rStyle w:val="Hyperlink"/>
                  <w14:ligatures w14:val="none"/>
                </w:rPr>
                <w:t>craig.bell@gov.scot</w:t>
              </w:r>
            </w:hyperlink>
          </w:p>
          <w:p w14:paraId="003311A8" w14:textId="77777777" w:rsidR="002C702D" w:rsidRPr="00E65401"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2615CEDE" w14:textId="77777777" w:rsidR="00D96514" w:rsidRDefault="006F2986" w:rsidP="00B15943">
            <w:r w:rsidRPr="006F2986">
              <w:t>Evidence search and summaries are authored by the Information Scientists in Healthcare Improvement Scotland (HIS), with support from colleagues in the HIS Research and Information Service</w:t>
            </w:r>
          </w:p>
          <w:p w14:paraId="5B1BA546" w14:textId="78B3E25D" w:rsidR="006F2986" w:rsidRPr="00E65401" w:rsidRDefault="006F2986"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77777777" w:rsidR="002C702D" w:rsidRPr="00E65401" w:rsidRDefault="005E13D7" w:rsidP="00B15943">
            <w:r w:rsidRPr="00E65401">
              <w:t>27 Feb</w:t>
            </w:r>
            <w:r w:rsidR="00AA4EF1" w:rsidRPr="00E65401">
              <w:t>ruary</w:t>
            </w:r>
            <w:r w:rsidRPr="00E65401">
              <w:t xml:space="preserve"> 2025</w:t>
            </w:r>
          </w:p>
          <w:p w14:paraId="30BB73D1" w14:textId="0CEEE8FC" w:rsidR="009F5963" w:rsidRPr="00E65401"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75C95F96" w14:textId="77777777" w:rsidR="00A957AC" w:rsidRPr="001636EF" w:rsidRDefault="00A957AC" w:rsidP="00A957AC">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EastAsia"/>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21FE075B" w14:textId="149F7F2B" w:rsidR="00142AD6"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91715" w:history="1">
            <w:r w:rsidR="00142AD6" w:rsidRPr="00B843C4">
              <w:rPr>
                <w:rStyle w:val="Hyperlink"/>
                <w:noProof/>
              </w:rPr>
              <w:t>1</w:t>
            </w:r>
            <w:r w:rsidR="00142AD6">
              <w:rPr>
                <w:rFonts w:asciiTheme="minorHAnsi" w:eastAsiaTheme="minorEastAsia" w:hAnsiTheme="minorHAnsi" w:cstheme="minorBidi"/>
                <w:noProof/>
                <w:shd w:val="clear" w:color="auto" w:fill="auto"/>
              </w:rPr>
              <w:tab/>
            </w:r>
            <w:r w:rsidR="00142AD6" w:rsidRPr="00B843C4">
              <w:rPr>
                <w:rStyle w:val="Hyperlink"/>
                <w:noProof/>
              </w:rPr>
              <w:t>Title</w:t>
            </w:r>
            <w:r w:rsidR="00142AD6">
              <w:rPr>
                <w:noProof/>
                <w:webHidden/>
              </w:rPr>
              <w:tab/>
            </w:r>
            <w:r w:rsidR="00142AD6">
              <w:rPr>
                <w:noProof/>
                <w:webHidden/>
              </w:rPr>
              <w:fldChar w:fldCharType="begin"/>
            </w:r>
            <w:r w:rsidR="00142AD6">
              <w:rPr>
                <w:noProof/>
                <w:webHidden/>
              </w:rPr>
              <w:instrText xml:space="preserve"> PAGEREF _Toc197691715 \h </w:instrText>
            </w:r>
            <w:r w:rsidR="00142AD6">
              <w:rPr>
                <w:noProof/>
                <w:webHidden/>
              </w:rPr>
            </w:r>
            <w:r w:rsidR="00142AD6">
              <w:rPr>
                <w:noProof/>
                <w:webHidden/>
              </w:rPr>
              <w:fldChar w:fldCharType="separate"/>
            </w:r>
            <w:r w:rsidR="00142AD6">
              <w:rPr>
                <w:noProof/>
                <w:webHidden/>
              </w:rPr>
              <w:t>2</w:t>
            </w:r>
            <w:r w:rsidR="00142AD6">
              <w:rPr>
                <w:noProof/>
                <w:webHidden/>
              </w:rPr>
              <w:fldChar w:fldCharType="end"/>
            </w:r>
          </w:hyperlink>
        </w:p>
        <w:p w14:paraId="296CF5FE" w14:textId="13A10BF9"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16" w:history="1">
            <w:r w:rsidRPr="00B843C4">
              <w:rPr>
                <w:rStyle w:val="Hyperlink"/>
                <w:noProof/>
              </w:rPr>
              <w:t>2</w:t>
            </w:r>
            <w:r>
              <w:rPr>
                <w:rFonts w:asciiTheme="minorHAnsi" w:eastAsiaTheme="minorEastAsia" w:hAnsiTheme="minorHAnsi" w:cstheme="minorBidi"/>
                <w:noProof/>
                <w:shd w:val="clear" w:color="auto" w:fill="auto"/>
              </w:rPr>
              <w:tab/>
            </w:r>
            <w:r w:rsidRPr="00B843C4">
              <w:rPr>
                <w:rStyle w:val="Hyperlink"/>
                <w:noProof/>
              </w:rPr>
              <w:t>Questions</w:t>
            </w:r>
            <w:r>
              <w:rPr>
                <w:noProof/>
                <w:webHidden/>
              </w:rPr>
              <w:tab/>
            </w:r>
            <w:r>
              <w:rPr>
                <w:noProof/>
                <w:webHidden/>
              </w:rPr>
              <w:fldChar w:fldCharType="begin"/>
            </w:r>
            <w:r>
              <w:rPr>
                <w:noProof/>
                <w:webHidden/>
              </w:rPr>
              <w:instrText xml:space="preserve"> PAGEREF _Toc197691716 \h </w:instrText>
            </w:r>
            <w:r>
              <w:rPr>
                <w:noProof/>
                <w:webHidden/>
              </w:rPr>
            </w:r>
            <w:r>
              <w:rPr>
                <w:noProof/>
                <w:webHidden/>
              </w:rPr>
              <w:fldChar w:fldCharType="separate"/>
            </w:r>
            <w:r>
              <w:rPr>
                <w:noProof/>
                <w:webHidden/>
              </w:rPr>
              <w:t>2</w:t>
            </w:r>
            <w:r>
              <w:rPr>
                <w:noProof/>
                <w:webHidden/>
              </w:rPr>
              <w:fldChar w:fldCharType="end"/>
            </w:r>
          </w:hyperlink>
        </w:p>
        <w:p w14:paraId="5425D322" w14:textId="6974D486"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17" w:history="1">
            <w:r w:rsidRPr="00B843C4">
              <w:rPr>
                <w:rStyle w:val="Hyperlink"/>
                <w:noProof/>
              </w:rPr>
              <w:t>3</w:t>
            </w:r>
            <w:r>
              <w:rPr>
                <w:rFonts w:asciiTheme="minorHAnsi" w:eastAsiaTheme="minorEastAsia" w:hAnsiTheme="minorHAnsi" w:cstheme="minorBidi"/>
                <w:noProof/>
                <w:shd w:val="clear" w:color="auto" w:fill="auto"/>
              </w:rPr>
              <w:tab/>
            </w:r>
            <w:r w:rsidRPr="00B843C4">
              <w:rPr>
                <w:rStyle w:val="Hyperlink"/>
                <w:noProof/>
              </w:rPr>
              <w:t>Method and approach</w:t>
            </w:r>
            <w:r>
              <w:rPr>
                <w:noProof/>
                <w:webHidden/>
              </w:rPr>
              <w:tab/>
            </w:r>
            <w:r>
              <w:rPr>
                <w:noProof/>
                <w:webHidden/>
              </w:rPr>
              <w:fldChar w:fldCharType="begin"/>
            </w:r>
            <w:r>
              <w:rPr>
                <w:noProof/>
                <w:webHidden/>
              </w:rPr>
              <w:instrText xml:space="preserve"> PAGEREF _Toc197691717 \h </w:instrText>
            </w:r>
            <w:r>
              <w:rPr>
                <w:noProof/>
                <w:webHidden/>
              </w:rPr>
            </w:r>
            <w:r>
              <w:rPr>
                <w:noProof/>
                <w:webHidden/>
              </w:rPr>
              <w:fldChar w:fldCharType="separate"/>
            </w:r>
            <w:r>
              <w:rPr>
                <w:noProof/>
                <w:webHidden/>
              </w:rPr>
              <w:t>2</w:t>
            </w:r>
            <w:r>
              <w:rPr>
                <w:noProof/>
                <w:webHidden/>
              </w:rPr>
              <w:fldChar w:fldCharType="end"/>
            </w:r>
          </w:hyperlink>
        </w:p>
        <w:p w14:paraId="4A21B297" w14:textId="705EE024"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18" w:history="1">
            <w:r w:rsidRPr="00B843C4">
              <w:rPr>
                <w:rStyle w:val="Hyperlink"/>
                <w:noProof/>
              </w:rPr>
              <w:t>4</w:t>
            </w:r>
            <w:r>
              <w:rPr>
                <w:rFonts w:asciiTheme="minorHAnsi" w:eastAsiaTheme="minorEastAsia" w:hAnsiTheme="minorHAnsi" w:cstheme="minorBidi"/>
                <w:noProof/>
                <w:shd w:val="clear" w:color="auto" w:fill="auto"/>
              </w:rPr>
              <w:tab/>
            </w:r>
            <w:r w:rsidRPr="00B843C4">
              <w:rPr>
                <w:rStyle w:val="Hyperlink"/>
                <w:noProof/>
              </w:rPr>
              <w:t>Referral criteria</w:t>
            </w:r>
            <w:r>
              <w:rPr>
                <w:noProof/>
                <w:webHidden/>
              </w:rPr>
              <w:tab/>
            </w:r>
            <w:r>
              <w:rPr>
                <w:noProof/>
                <w:webHidden/>
              </w:rPr>
              <w:fldChar w:fldCharType="begin"/>
            </w:r>
            <w:r>
              <w:rPr>
                <w:noProof/>
                <w:webHidden/>
              </w:rPr>
              <w:instrText xml:space="preserve"> PAGEREF _Toc197691718 \h </w:instrText>
            </w:r>
            <w:r>
              <w:rPr>
                <w:noProof/>
                <w:webHidden/>
              </w:rPr>
            </w:r>
            <w:r>
              <w:rPr>
                <w:noProof/>
                <w:webHidden/>
              </w:rPr>
              <w:fldChar w:fldCharType="separate"/>
            </w:r>
            <w:r>
              <w:rPr>
                <w:noProof/>
                <w:webHidden/>
              </w:rPr>
              <w:t>2</w:t>
            </w:r>
            <w:r>
              <w:rPr>
                <w:noProof/>
                <w:webHidden/>
              </w:rPr>
              <w:fldChar w:fldCharType="end"/>
            </w:r>
          </w:hyperlink>
        </w:p>
        <w:p w14:paraId="09CD32A3" w14:textId="2944D453"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19" w:history="1">
            <w:r w:rsidRPr="00B843C4">
              <w:rPr>
                <w:rStyle w:val="Hyperlink"/>
                <w:noProof/>
              </w:rPr>
              <w:t>5</w:t>
            </w:r>
            <w:r>
              <w:rPr>
                <w:rFonts w:asciiTheme="minorHAnsi" w:eastAsiaTheme="minorEastAsia" w:hAnsiTheme="minorHAnsi" w:cstheme="minorBidi"/>
                <w:noProof/>
                <w:shd w:val="clear" w:color="auto" w:fill="auto"/>
              </w:rPr>
              <w:tab/>
            </w:r>
            <w:r w:rsidRPr="00B843C4">
              <w:rPr>
                <w:rStyle w:val="Hyperlink"/>
                <w:noProof/>
              </w:rPr>
              <w:t>Benefits</w:t>
            </w:r>
            <w:r>
              <w:rPr>
                <w:noProof/>
                <w:webHidden/>
              </w:rPr>
              <w:tab/>
            </w:r>
            <w:r>
              <w:rPr>
                <w:noProof/>
                <w:webHidden/>
              </w:rPr>
              <w:fldChar w:fldCharType="begin"/>
            </w:r>
            <w:r>
              <w:rPr>
                <w:noProof/>
                <w:webHidden/>
              </w:rPr>
              <w:instrText xml:space="preserve"> PAGEREF _Toc197691719 \h </w:instrText>
            </w:r>
            <w:r>
              <w:rPr>
                <w:noProof/>
                <w:webHidden/>
              </w:rPr>
            </w:r>
            <w:r>
              <w:rPr>
                <w:noProof/>
                <w:webHidden/>
              </w:rPr>
              <w:fldChar w:fldCharType="separate"/>
            </w:r>
            <w:r>
              <w:rPr>
                <w:noProof/>
                <w:webHidden/>
              </w:rPr>
              <w:t>3</w:t>
            </w:r>
            <w:r>
              <w:rPr>
                <w:noProof/>
                <w:webHidden/>
              </w:rPr>
              <w:fldChar w:fldCharType="end"/>
            </w:r>
          </w:hyperlink>
        </w:p>
        <w:p w14:paraId="201C3A49" w14:textId="2FA6498F"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20" w:history="1">
            <w:r w:rsidRPr="00B843C4">
              <w:rPr>
                <w:rStyle w:val="Hyperlink"/>
                <w:noProof/>
              </w:rPr>
              <w:t>6</w:t>
            </w:r>
            <w:r>
              <w:rPr>
                <w:rFonts w:asciiTheme="minorHAnsi" w:eastAsiaTheme="minorEastAsia" w:hAnsiTheme="minorHAnsi" w:cstheme="minorBidi"/>
                <w:noProof/>
                <w:shd w:val="clear" w:color="auto" w:fill="auto"/>
              </w:rPr>
              <w:tab/>
            </w:r>
            <w:r w:rsidRPr="00B843C4">
              <w:rPr>
                <w:rStyle w:val="Hyperlink"/>
                <w:noProof/>
              </w:rPr>
              <w:t>Risks and cautions</w:t>
            </w:r>
            <w:r>
              <w:rPr>
                <w:noProof/>
                <w:webHidden/>
              </w:rPr>
              <w:tab/>
            </w:r>
            <w:r>
              <w:rPr>
                <w:noProof/>
                <w:webHidden/>
              </w:rPr>
              <w:fldChar w:fldCharType="begin"/>
            </w:r>
            <w:r>
              <w:rPr>
                <w:noProof/>
                <w:webHidden/>
              </w:rPr>
              <w:instrText xml:space="preserve"> PAGEREF _Toc197691720 \h </w:instrText>
            </w:r>
            <w:r>
              <w:rPr>
                <w:noProof/>
                <w:webHidden/>
              </w:rPr>
            </w:r>
            <w:r>
              <w:rPr>
                <w:noProof/>
                <w:webHidden/>
              </w:rPr>
              <w:fldChar w:fldCharType="separate"/>
            </w:r>
            <w:r>
              <w:rPr>
                <w:noProof/>
                <w:webHidden/>
              </w:rPr>
              <w:t>4</w:t>
            </w:r>
            <w:r>
              <w:rPr>
                <w:noProof/>
                <w:webHidden/>
              </w:rPr>
              <w:fldChar w:fldCharType="end"/>
            </w:r>
          </w:hyperlink>
        </w:p>
        <w:p w14:paraId="75F4B64B" w14:textId="78E197C0"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21" w:history="1">
            <w:r w:rsidRPr="00B843C4">
              <w:rPr>
                <w:rStyle w:val="Hyperlink"/>
                <w:noProof/>
              </w:rPr>
              <w:t>7</w:t>
            </w:r>
            <w:r>
              <w:rPr>
                <w:rFonts w:asciiTheme="minorHAnsi" w:eastAsiaTheme="minorEastAsia" w:hAnsiTheme="minorHAnsi" w:cstheme="minorBidi"/>
                <w:noProof/>
                <w:shd w:val="clear" w:color="auto" w:fill="auto"/>
              </w:rPr>
              <w:tab/>
            </w:r>
            <w:r w:rsidRPr="00B843C4">
              <w:rPr>
                <w:rStyle w:val="Hyperlink"/>
                <w:noProof/>
              </w:rPr>
              <w:t>Alternatives to treatment</w:t>
            </w:r>
            <w:r>
              <w:rPr>
                <w:noProof/>
                <w:webHidden/>
              </w:rPr>
              <w:tab/>
            </w:r>
            <w:r>
              <w:rPr>
                <w:noProof/>
                <w:webHidden/>
              </w:rPr>
              <w:fldChar w:fldCharType="begin"/>
            </w:r>
            <w:r>
              <w:rPr>
                <w:noProof/>
                <w:webHidden/>
              </w:rPr>
              <w:instrText xml:space="preserve"> PAGEREF _Toc197691721 \h </w:instrText>
            </w:r>
            <w:r>
              <w:rPr>
                <w:noProof/>
                <w:webHidden/>
              </w:rPr>
            </w:r>
            <w:r>
              <w:rPr>
                <w:noProof/>
                <w:webHidden/>
              </w:rPr>
              <w:fldChar w:fldCharType="separate"/>
            </w:r>
            <w:r>
              <w:rPr>
                <w:noProof/>
                <w:webHidden/>
              </w:rPr>
              <w:t>5</w:t>
            </w:r>
            <w:r>
              <w:rPr>
                <w:noProof/>
                <w:webHidden/>
              </w:rPr>
              <w:fldChar w:fldCharType="end"/>
            </w:r>
          </w:hyperlink>
        </w:p>
        <w:p w14:paraId="480248CB" w14:textId="5823128C"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22" w:history="1">
            <w:r w:rsidRPr="00B843C4">
              <w:rPr>
                <w:rStyle w:val="Hyperlink"/>
                <w:noProof/>
              </w:rPr>
              <w:t>8</w:t>
            </w:r>
            <w:r>
              <w:rPr>
                <w:rFonts w:asciiTheme="minorHAnsi" w:eastAsiaTheme="minorEastAsia" w:hAnsiTheme="minorHAnsi" w:cstheme="minorBidi"/>
                <w:noProof/>
                <w:shd w:val="clear" w:color="auto" w:fill="auto"/>
              </w:rPr>
              <w:tab/>
            </w:r>
            <w:r w:rsidRPr="00B843C4">
              <w:rPr>
                <w:rStyle w:val="Hyperlink"/>
                <w:noProof/>
              </w:rPr>
              <w:t>References</w:t>
            </w:r>
            <w:r>
              <w:rPr>
                <w:noProof/>
                <w:webHidden/>
              </w:rPr>
              <w:tab/>
            </w:r>
            <w:r>
              <w:rPr>
                <w:noProof/>
                <w:webHidden/>
              </w:rPr>
              <w:fldChar w:fldCharType="begin"/>
            </w:r>
            <w:r>
              <w:rPr>
                <w:noProof/>
                <w:webHidden/>
              </w:rPr>
              <w:instrText xml:space="preserve"> PAGEREF _Toc197691722 \h </w:instrText>
            </w:r>
            <w:r>
              <w:rPr>
                <w:noProof/>
                <w:webHidden/>
              </w:rPr>
            </w:r>
            <w:r>
              <w:rPr>
                <w:noProof/>
                <w:webHidden/>
              </w:rPr>
              <w:fldChar w:fldCharType="separate"/>
            </w:r>
            <w:r>
              <w:rPr>
                <w:noProof/>
                <w:webHidden/>
              </w:rPr>
              <w:t>6</w:t>
            </w:r>
            <w:r>
              <w:rPr>
                <w:noProof/>
                <w:webHidden/>
              </w:rPr>
              <w:fldChar w:fldCharType="end"/>
            </w:r>
          </w:hyperlink>
        </w:p>
        <w:p w14:paraId="1AAF5CCE" w14:textId="3C2A967A" w:rsidR="00142AD6" w:rsidRDefault="00142AD6">
          <w:pPr>
            <w:pStyle w:val="TOC1"/>
            <w:tabs>
              <w:tab w:val="left" w:pos="480"/>
              <w:tab w:val="right" w:leader="dot" w:pos="9016"/>
            </w:tabs>
            <w:rPr>
              <w:rFonts w:asciiTheme="minorHAnsi" w:eastAsiaTheme="minorEastAsia" w:hAnsiTheme="minorHAnsi" w:cstheme="minorBidi"/>
              <w:noProof/>
              <w:shd w:val="clear" w:color="auto" w:fill="auto"/>
            </w:rPr>
          </w:pPr>
          <w:hyperlink w:anchor="_Toc197691723" w:history="1">
            <w:r w:rsidRPr="00B843C4">
              <w:rPr>
                <w:rStyle w:val="Hyperlink"/>
                <w:noProof/>
              </w:rPr>
              <w:t>9</w:t>
            </w:r>
            <w:r>
              <w:rPr>
                <w:rFonts w:asciiTheme="minorHAnsi" w:eastAsiaTheme="minorEastAsia" w:hAnsiTheme="minorHAnsi" w:cstheme="minorBidi"/>
                <w:noProof/>
                <w:shd w:val="clear" w:color="auto" w:fill="auto"/>
              </w:rPr>
              <w:tab/>
            </w:r>
            <w:r w:rsidRPr="00B843C4">
              <w:rPr>
                <w:rStyle w:val="Hyperlink"/>
                <w:noProof/>
              </w:rPr>
              <w:t>Appendices</w:t>
            </w:r>
            <w:r>
              <w:rPr>
                <w:noProof/>
                <w:webHidden/>
              </w:rPr>
              <w:tab/>
            </w:r>
            <w:r>
              <w:rPr>
                <w:noProof/>
                <w:webHidden/>
              </w:rPr>
              <w:fldChar w:fldCharType="begin"/>
            </w:r>
            <w:r>
              <w:rPr>
                <w:noProof/>
                <w:webHidden/>
              </w:rPr>
              <w:instrText xml:space="preserve"> PAGEREF _Toc197691723 \h </w:instrText>
            </w:r>
            <w:r>
              <w:rPr>
                <w:noProof/>
                <w:webHidden/>
              </w:rPr>
            </w:r>
            <w:r>
              <w:rPr>
                <w:noProof/>
                <w:webHidden/>
              </w:rPr>
              <w:fldChar w:fldCharType="separate"/>
            </w:r>
            <w:r>
              <w:rPr>
                <w:noProof/>
                <w:webHidden/>
              </w:rPr>
              <w:t>7</w:t>
            </w:r>
            <w:r>
              <w:rPr>
                <w:noProof/>
                <w:webHidden/>
              </w:rPr>
              <w:fldChar w:fldCharType="end"/>
            </w:r>
          </w:hyperlink>
        </w:p>
        <w:p w14:paraId="54880222" w14:textId="6F34C540" w:rsidR="00142AD6" w:rsidRDefault="00142AD6">
          <w:pPr>
            <w:pStyle w:val="TOC2"/>
            <w:tabs>
              <w:tab w:val="right" w:leader="dot" w:pos="9016"/>
            </w:tabs>
            <w:rPr>
              <w:rFonts w:asciiTheme="minorHAnsi" w:eastAsiaTheme="minorEastAsia" w:hAnsiTheme="minorHAnsi" w:cstheme="minorBidi"/>
              <w:noProof/>
              <w:shd w:val="clear" w:color="auto" w:fill="auto"/>
            </w:rPr>
          </w:pPr>
          <w:hyperlink w:anchor="_Toc197691724" w:history="1">
            <w:r w:rsidRPr="00B843C4">
              <w:rPr>
                <w:rStyle w:val="Hyperlink"/>
                <w:noProof/>
              </w:rPr>
              <w:t>Appendix 1–Searching and screening method</w:t>
            </w:r>
            <w:r>
              <w:rPr>
                <w:noProof/>
                <w:webHidden/>
              </w:rPr>
              <w:tab/>
            </w:r>
            <w:r>
              <w:rPr>
                <w:noProof/>
                <w:webHidden/>
              </w:rPr>
              <w:fldChar w:fldCharType="begin"/>
            </w:r>
            <w:r>
              <w:rPr>
                <w:noProof/>
                <w:webHidden/>
              </w:rPr>
              <w:instrText xml:space="preserve"> PAGEREF _Toc197691724 \h </w:instrText>
            </w:r>
            <w:r>
              <w:rPr>
                <w:noProof/>
                <w:webHidden/>
              </w:rPr>
            </w:r>
            <w:r>
              <w:rPr>
                <w:noProof/>
                <w:webHidden/>
              </w:rPr>
              <w:fldChar w:fldCharType="separate"/>
            </w:r>
            <w:r>
              <w:rPr>
                <w:noProof/>
                <w:webHidden/>
              </w:rPr>
              <w:t>7</w:t>
            </w:r>
            <w:r>
              <w:rPr>
                <w:noProof/>
                <w:webHidden/>
              </w:rPr>
              <w:fldChar w:fldCharType="end"/>
            </w:r>
          </w:hyperlink>
        </w:p>
        <w:p w14:paraId="00C6AE25" w14:textId="50BED6D8" w:rsidR="00142AD6" w:rsidRDefault="00142AD6">
          <w:pPr>
            <w:pStyle w:val="TOC2"/>
            <w:tabs>
              <w:tab w:val="right" w:leader="dot" w:pos="9016"/>
            </w:tabs>
            <w:rPr>
              <w:rFonts w:asciiTheme="minorHAnsi" w:eastAsiaTheme="minorEastAsia" w:hAnsiTheme="minorHAnsi" w:cstheme="minorBidi"/>
              <w:noProof/>
              <w:shd w:val="clear" w:color="auto" w:fill="auto"/>
            </w:rPr>
          </w:pPr>
          <w:hyperlink w:anchor="_Toc197691725" w:history="1">
            <w:r w:rsidRPr="00B843C4">
              <w:rPr>
                <w:rStyle w:val="Hyperlink"/>
                <w:noProof/>
              </w:rPr>
              <w:t>Appendix 2–Search strategy</w:t>
            </w:r>
            <w:r>
              <w:rPr>
                <w:noProof/>
                <w:webHidden/>
              </w:rPr>
              <w:tab/>
            </w:r>
            <w:r>
              <w:rPr>
                <w:noProof/>
                <w:webHidden/>
              </w:rPr>
              <w:fldChar w:fldCharType="begin"/>
            </w:r>
            <w:r>
              <w:rPr>
                <w:noProof/>
                <w:webHidden/>
              </w:rPr>
              <w:instrText xml:space="preserve"> PAGEREF _Toc197691725 \h </w:instrText>
            </w:r>
            <w:r>
              <w:rPr>
                <w:noProof/>
                <w:webHidden/>
              </w:rPr>
            </w:r>
            <w:r>
              <w:rPr>
                <w:noProof/>
                <w:webHidden/>
              </w:rPr>
              <w:fldChar w:fldCharType="separate"/>
            </w:r>
            <w:r>
              <w:rPr>
                <w:noProof/>
                <w:webHidden/>
              </w:rPr>
              <w:t>7</w:t>
            </w:r>
            <w:r>
              <w:rPr>
                <w:noProof/>
                <w:webHidden/>
              </w:rPr>
              <w:fldChar w:fldCharType="end"/>
            </w:r>
          </w:hyperlink>
        </w:p>
        <w:p w14:paraId="25060BC4" w14:textId="6113621C"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91715"/>
      <w:r w:rsidRPr="00EB620C">
        <w:lastRenderedPageBreak/>
        <w:t>Title</w:t>
      </w:r>
      <w:bookmarkEnd w:id="0"/>
    </w:p>
    <w:p w14:paraId="3F209392" w14:textId="0E40A660" w:rsidR="003E1514" w:rsidRPr="001636EF" w:rsidRDefault="00E65401" w:rsidP="00B15943">
      <w:r>
        <w:t>L</w:t>
      </w:r>
      <w:r w:rsidRPr="00E65401">
        <w:t>aser surgery for interventional hair reduction</w:t>
      </w:r>
      <w:r w:rsidR="00110AF1" w:rsidRPr="00E65401">
        <w:t xml:space="preserve">: </w:t>
      </w:r>
      <w:r w:rsidR="003E1514" w:rsidRPr="00E65401">
        <w:t>evidence base to underpin Exceptional</w:t>
      </w:r>
      <w:r w:rsidR="003E1514" w:rsidRPr="001636EF">
        <w:t xml:space="preserve"> Referral Protocol</w:t>
      </w:r>
      <w:r w:rsidR="00324CBB" w:rsidRPr="001636EF">
        <w:t>.</w:t>
      </w:r>
    </w:p>
    <w:p w14:paraId="749D59FE" w14:textId="2AA39C24" w:rsidR="003E1514" w:rsidRPr="001636EF" w:rsidRDefault="00665F36" w:rsidP="00EB620C">
      <w:pPr>
        <w:pStyle w:val="Heading1"/>
      </w:pPr>
      <w:bookmarkStart w:id="1" w:name="_Toc197691716"/>
      <w:bookmarkStart w:id="2" w:name="_Toc182494402"/>
      <w:bookmarkStart w:id="3" w:name="_Toc182801996"/>
      <w:r w:rsidRPr="001636EF">
        <w:t>Questions</w:t>
      </w:r>
      <w:bookmarkEnd w:id="1"/>
    </w:p>
    <w:p w14:paraId="690D3651" w14:textId="19A32D32"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2546B974"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254554F5"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4" w:name="_Toc197691717"/>
      <w:r w:rsidRPr="001636EF">
        <w:t>Method</w:t>
      </w:r>
      <w:r w:rsidR="005730D2" w:rsidRPr="001636EF">
        <w:t xml:space="preserve"> and </w:t>
      </w:r>
      <w:r w:rsidRPr="001636EF">
        <w:t>approach</w:t>
      </w:r>
      <w:bookmarkEnd w:id="2"/>
      <w:bookmarkEnd w:id="3"/>
      <w:bookmarkEnd w:id="4"/>
    </w:p>
    <w:p w14:paraId="1BCD62DF" w14:textId="2F6F0F2A"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A957AC">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Pr="001636EF" w:rsidRDefault="00AE7B08" w:rsidP="00EB620C">
      <w:pPr>
        <w:pStyle w:val="Heading1"/>
      </w:pPr>
      <w:bookmarkStart w:id="5" w:name="_Toc197691718"/>
      <w:r w:rsidRPr="001636EF">
        <w:t>Referral criteria</w:t>
      </w:r>
      <w:bookmarkEnd w:id="5"/>
    </w:p>
    <w:p w14:paraId="6970C5B2" w14:textId="52A57807" w:rsidR="0095346A" w:rsidRPr="001C2BA4" w:rsidRDefault="0095346A" w:rsidP="0095346A">
      <w:r w:rsidRPr="001C2BA4">
        <w:t>The NHS England 2013 interim clinical commissioning policy on hair removal indicates thatthere is no routine commissioning of treatments for permanent or semi</w:t>
      </w:r>
      <w:r w:rsidR="005D673D">
        <w:t>permanent</w:t>
      </w:r>
      <w:r w:rsidRPr="001C2BA4">
        <w:t xml:space="preserve"> hair removal for cosmetic purposes.</w:t>
      </w:r>
      <w:r w:rsidR="00863C49">
        <w:fldChar w:fldCharType="begin"/>
      </w:r>
      <w:r w:rsidR="00863C49">
        <w:instrText xml:space="preserve"> ADDIN EN.CITE &lt;EndNote&gt;&lt;Cite&gt;&lt;Author&gt;NHS England&lt;/Author&gt;&lt;Year&gt;2013&lt;/Year&gt;&lt;RecNum&gt;58&lt;/RecNum&gt;&lt;DisplayText&gt;&lt;style face="superscript"&gt;1&lt;/style&gt;&lt;/DisplayText&gt;&lt;record&gt;&lt;rec-number&gt;58&lt;/rec-number&gt;&lt;foreign-keys&gt;&lt;key app="EN" db-id="stvez5e2sapt2bew9xq590519pafee25rxvp" timestamp="1740652221"&gt;58&lt;/key&gt;&lt;/foreign-keys&gt;&lt;ref-type name="Web Page"&gt;12&lt;/ref-type&gt;&lt;contributors&gt;&lt;authors&gt;&lt;author&gt;NHS England, &lt;/author&gt;&lt;/authors&gt;&lt;/contributors&gt;&lt;titles&gt;&lt;title&gt;Interim Clinical Commissioning Policy: Hair Removal (including Electrolysis and Laser Therapy)&lt;/title&gt;&lt;/titles&gt;&lt;dates&gt;&lt;year&gt;2013&lt;/year&gt;&lt;/dates&gt;&lt;urls&gt;&lt;related-urls&gt;&lt;url&gt;https://www.england.nhs.uk/commissioning/wp-content/uploads/sites/12/2013/11/N-SC017.pdf&lt;/url&gt;&lt;/related-urls&gt;&lt;/urls&gt;&lt;custom2&gt;2025 May 08&lt;/custom2&gt;&lt;/record&gt;&lt;/Cite&gt;&lt;/EndNote&gt;</w:instrText>
      </w:r>
      <w:r w:rsidR="00863C49">
        <w:fldChar w:fldCharType="separate"/>
      </w:r>
      <w:r w:rsidR="00863C49" w:rsidRPr="00863C49">
        <w:rPr>
          <w:noProof/>
          <w:vertAlign w:val="superscript"/>
        </w:rPr>
        <w:t>1</w:t>
      </w:r>
      <w:r w:rsidR="00863C49">
        <w:fldChar w:fldCharType="end"/>
      </w:r>
    </w:p>
    <w:p w14:paraId="265D272A" w14:textId="7529DDD6" w:rsidR="0095346A" w:rsidRPr="001C2BA4" w:rsidRDefault="0095346A" w:rsidP="0095346A">
      <w:r w:rsidRPr="001C2BA4">
        <w:t>The 2005 NHS Modernisation Agency information for commissioners of plastic surgery services states that hair depilation will be commissioned on the NHS for patients who:</w:t>
      </w:r>
    </w:p>
    <w:p w14:paraId="5EB44681" w14:textId="62305CBE" w:rsidR="0095346A" w:rsidRPr="0095346A" w:rsidRDefault="0095346A" w:rsidP="0095346A">
      <w:pPr>
        <w:pStyle w:val="ListParagraph"/>
      </w:pPr>
      <w:r w:rsidRPr="0095346A">
        <w:t>have undergone reconstructive surgery leading to abnormally located hair-bearing skin</w:t>
      </w:r>
    </w:p>
    <w:p w14:paraId="4501B14F" w14:textId="1511644D" w:rsidR="0095346A" w:rsidRPr="0095346A" w:rsidRDefault="0095346A" w:rsidP="0095346A">
      <w:pPr>
        <w:pStyle w:val="ListParagraph"/>
      </w:pPr>
      <w:r w:rsidRPr="0095346A">
        <w:t xml:space="preserve">have a proven underlying endocrine disturbance resulting in hirsutism (for example, polycystic ovary syndrome </w:t>
      </w:r>
      <w:r w:rsidR="00A957AC">
        <w:t>(</w:t>
      </w:r>
      <w:r w:rsidRPr="0095346A">
        <w:t>PCOS</w:t>
      </w:r>
      <w:r w:rsidR="00A957AC">
        <w:t>)</w:t>
      </w:r>
      <w:r w:rsidR="00A957AC" w:rsidRPr="0095346A">
        <w:t>)</w:t>
      </w:r>
    </w:p>
    <w:p w14:paraId="6CFBF37F" w14:textId="6D6A94BE" w:rsidR="0095346A" w:rsidRPr="0095346A" w:rsidRDefault="0095346A" w:rsidP="0095346A">
      <w:pPr>
        <w:pStyle w:val="ListParagraph"/>
      </w:pPr>
      <w:r w:rsidRPr="0095346A">
        <w:t>are undergoing treatment for pilonidal sinuses to reduce recurrence</w:t>
      </w:r>
    </w:p>
    <w:p w14:paraId="18B93A23" w14:textId="74E94C78" w:rsidR="0095346A" w:rsidRPr="00937CAF" w:rsidRDefault="0095346A" w:rsidP="0095346A">
      <w:pPr>
        <w:pStyle w:val="ListParagraph"/>
      </w:pPr>
      <w:r w:rsidRPr="0095346A">
        <w:t>have hirsutism</w:t>
      </w:r>
      <w:r w:rsidRPr="00937CAF">
        <w:t xml:space="preserve"> leading to significant psychological impairment.</w:t>
      </w:r>
      <w:r w:rsidR="00F16EAC">
        <w:fldChar w:fldCharType="begin"/>
      </w:r>
      <w:r w:rsidR="00F16EAC">
        <w:instrText xml:space="preserve"> ADDIN EN.CITE &lt;EndNote&gt;&lt;Cite&gt;&lt;Author&gt;NHS Modernisation Agency&lt;/Author&gt;&lt;Year&gt;2006&lt;/Year&gt;&lt;RecNum&gt;57&lt;/RecNum&gt;&lt;DisplayText&gt;&lt;style face="superscript"&gt;2&lt;/style&gt;&lt;/DisplayText&gt;&lt;record&gt;&lt;rec-number&gt;57&lt;/rec-number&gt;&lt;foreign-keys&gt;&lt;key app="EN" db-id="stvez5e2sapt2bew9xq590519pafee25rxvp" timestamp="1740649921"&gt;57&lt;/key&gt;&lt;/foreign-keys&gt;&lt;ref-type name="Web Page"&gt;12&lt;/ref-type&gt;&lt;contributors&gt;&lt;authors&gt;&lt;author&gt;NHS Modernisation Agency,&lt;/author&gt;&lt;author&gt;British Association of Plastic Reconstructive and Aesthetic Surgeons, &lt;/author&gt;&lt;/authors&gt;&lt;/contributors&gt;&lt;titles&gt;&lt;title&gt;Information for Commissioners of Plastic Surgery Services&lt;/title&gt;&lt;/titles&gt;&lt;dates&gt;&lt;year&gt;2006&lt;/year&gt;&lt;/dates&gt;&lt;urls&gt;&lt;related-urls&gt;&lt;url&gt;https://www.bapras.org.uk/docs/default-source/commissioning-and-policy/information-for-commissioners-of-plastic-surgery-services.pdf&lt;/url&gt;&lt;/related-urls&gt;&lt;/urls&gt;&lt;custom2&gt;2025 May 08&lt;/custom2&gt;&lt;/record&gt;&lt;/Cite&gt;&lt;/EndNote&gt;</w:instrText>
      </w:r>
      <w:r w:rsidR="00F16EAC">
        <w:fldChar w:fldCharType="separate"/>
      </w:r>
      <w:r w:rsidR="00F16EAC" w:rsidRPr="00F16EAC">
        <w:rPr>
          <w:noProof/>
          <w:vertAlign w:val="superscript"/>
        </w:rPr>
        <w:t>2</w:t>
      </w:r>
      <w:r w:rsidR="00F16EAC">
        <w:fldChar w:fldCharType="end"/>
      </w:r>
    </w:p>
    <w:p w14:paraId="14F812E1" w14:textId="24176D81" w:rsidR="0095346A" w:rsidRPr="008B0ECF" w:rsidRDefault="0095346A" w:rsidP="0095346A">
      <w:r w:rsidRPr="008B0ECF">
        <w:lastRenderedPageBreak/>
        <w:t>The Endocrine Society 2018 clinical practice guideline on evaluation and treatment of hirsutism in premenopausal women advises starting with pharmacological therapy for most women with patient-important hirsutism despite cosmetic measures.</w:t>
      </w:r>
      <w:r w:rsidR="00316DA1">
        <w:fldChar w:fldCharType="begin"/>
      </w:r>
      <w:r w:rsidR="00316DA1">
        <w:instrText xml:space="preserve"> ADDIN EN.CITE &lt;EndNote&gt;&lt;Cite&gt;&lt;Author&gt;Martin&lt;/Author&gt;&lt;Year&gt;2018&lt;/Year&gt;&lt;RecNum&gt;59&lt;/RecNum&gt;&lt;DisplayText&gt;&lt;style face="superscript"&gt;3&lt;/style&gt;&lt;/DisplayText&gt;&lt;record&gt;&lt;rec-number&gt;59&lt;/rec-number&gt;&lt;foreign-keys&gt;&lt;key app="EN" db-id="stvez5e2sapt2bew9xq590519pafee25rxvp" timestamp="1740652922"&gt;59&lt;/key&gt;&lt;/foreign-keys&gt;&lt;ref-type name="Journal Article"&gt;17&lt;/ref-type&gt;&lt;contributors&gt;&lt;authors&gt;&lt;author&gt;Martin, Kathryn A.&lt;/author&gt;&lt;author&gt;Anderson, R. Rox&lt;/author&gt;&lt;author&gt;Chang, R. Jeffrey&lt;/author&gt;&lt;author&gt;Ehrmann, David A.&lt;/author&gt;&lt;author&gt;Lobo, Rogerio A.&lt;/author&gt;&lt;author&gt;Murad, M. Hassan&lt;/author&gt;&lt;author&gt;Pugeat, Michel M.&lt;/author&gt;&lt;author&gt;Rosenfield, Robert L.&lt;/author&gt;&lt;/authors&gt;&lt;/contributors&gt;&lt;titles&gt;&lt;title&gt;Evaluation and Treatment of Hirsutism in Premenopausal Women: An Endocrine Society* Clinical Practice Guideline&lt;/title&gt;&lt;secondary-title&gt;The Journal of Clinical Endocrinology &amp;amp;amp; Metabolism&lt;/secondary-title&gt;&lt;/titles&gt;&lt;periodical&gt;&lt;full-title&gt;The Journal of Clinical Endocrinology &amp;amp;amp; Metabolism&lt;/full-title&gt;&lt;/periodical&gt;&lt;pages&gt;1233-1257&lt;/pages&gt;&lt;volume&gt;103&lt;/volume&gt;&lt;number&gt;4&lt;/number&gt;&lt;dates&gt;&lt;year&gt;2018&lt;/year&gt;&lt;/dates&gt;&lt;publisher&gt;The Endocrine Society&lt;/publisher&gt;&lt;isbn&gt;0021-972X&lt;/isbn&gt;&lt;urls&gt;&lt;related-urls&gt;&lt;url&gt;https://dx.doi.org/10.1210/jc.2018-00241&lt;/url&gt;&lt;/related-urls&gt;&lt;/urls&gt;&lt;electronic-resource-num&gt;10.1210/jc.2018-00241&lt;/electronic-resource-num&gt;&lt;/record&gt;&lt;/Cite&gt;&lt;/EndNote&gt;</w:instrText>
      </w:r>
      <w:r w:rsidR="00316DA1">
        <w:fldChar w:fldCharType="separate"/>
      </w:r>
      <w:r w:rsidR="00316DA1" w:rsidRPr="00316DA1">
        <w:rPr>
          <w:noProof/>
          <w:vertAlign w:val="superscript"/>
        </w:rPr>
        <w:t>3</w:t>
      </w:r>
      <w:r w:rsidR="00316DA1">
        <w:fldChar w:fldCharType="end"/>
      </w:r>
      <w:r w:rsidRPr="008B0ECF">
        <w:t xml:space="preserve"> For women who then desire additional cosmetic benefit, they suggest adding direct hair removal methods, including laser surgery. For </w:t>
      </w:r>
      <w:r>
        <w:t>women who are diagnosed as obese</w:t>
      </w:r>
      <w:r w:rsidRPr="008B0ECF">
        <w:t xml:space="preserve">, including those with </w:t>
      </w:r>
      <w:r>
        <w:t>PCOS</w:t>
      </w:r>
      <w:r w:rsidRPr="008B0ECF">
        <w:t>, th</w:t>
      </w:r>
      <w:r>
        <w:t>e</w:t>
      </w:r>
      <w:r w:rsidRPr="008B0ECF">
        <w:t xml:space="preserve"> guideline </w:t>
      </w:r>
      <w:r>
        <w:t xml:space="preserve">also </w:t>
      </w:r>
      <w:r w:rsidRPr="008B0ECF">
        <w:t>recommends lifestyle changes.</w:t>
      </w:r>
    </w:p>
    <w:p w14:paraId="0BF90421" w14:textId="1310013D" w:rsidR="0095346A" w:rsidRPr="002C3689" w:rsidRDefault="0095346A" w:rsidP="0095346A">
      <w:r w:rsidRPr="002C3689">
        <w:t>The Society of Obstetricians and Gynaecologists of Canada 2017 clinical practice guideline on evaluation and treatment of hirsutism</w:t>
      </w:r>
      <w:r>
        <w:t xml:space="preserve"> include summary statements and recommendations, including the following.</w:t>
      </w:r>
    </w:p>
    <w:p w14:paraId="6B2016EA" w14:textId="3DF475ED" w:rsidR="0095346A" w:rsidRPr="003E2BAB" w:rsidRDefault="0095346A" w:rsidP="003E2BAB">
      <w:pPr>
        <w:pStyle w:val="ListParagraph"/>
      </w:pPr>
      <w:r w:rsidRPr="008020F5">
        <w:t>The Ferriman-</w:t>
      </w:r>
      <w:r w:rsidRPr="003E2BAB">
        <w:t xml:space="preserve">Gallwey score can be used in the assessment of hirsutism to help quantify the problem and help assess </w:t>
      </w:r>
      <w:r w:rsidR="00A957AC">
        <w:t xml:space="preserve">the </w:t>
      </w:r>
      <w:r w:rsidRPr="003E2BAB">
        <w:t xml:space="preserve">response to treatment. A score </w:t>
      </w:r>
      <w:r w:rsidR="00B02D79">
        <w:t xml:space="preserve">of </w:t>
      </w:r>
      <w:r w:rsidRPr="003E2BAB">
        <w:t xml:space="preserve">8 </w:t>
      </w:r>
      <w:r w:rsidR="00B02D79">
        <w:t xml:space="preserve">or more </w:t>
      </w:r>
      <w:r w:rsidRPr="003E2BAB">
        <w:t xml:space="preserve">represents excessive hair growth, with mild hirsutism </w:t>
      </w:r>
      <w:r w:rsidR="00B02D79">
        <w:t xml:space="preserve">less than </w:t>
      </w:r>
      <w:r w:rsidRPr="003E2BAB">
        <w:t>15, moderate 16 to 25</w:t>
      </w:r>
      <w:r w:rsidR="00B85C60">
        <w:t xml:space="preserve"> and</w:t>
      </w:r>
      <w:r w:rsidRPr="003E2BAB">
        <w:t xml:space="preserve"> severe </w:t>
      </w:r>
      <w:r w:rsidR="00B22BAE">
        <w:t xml:space="preserve">is more than </w:t>
      </w:r>
      <w:r w:rsidRPr="003E2BAB">
        <w:t>25.</w:t>
      </w:r>
    </w:p>
    <w:p w14:paraId="491C004D" w14:textId="39197E37" w:rsidR="0095346A" w:rsidRPr="003E2BAB" w:rsidRDefault="0095346A" w:rsidP="003E2BAB">
      <w:pPr>
        <w:pStyle w:val="ListParagraph"/>
      </w:pPr>
      <w:r w:rsidRPr="003E2BAB">
        <w:t xml:space="preserve">Referral for evaluation by an endocrinologist or reproductive endocrinologist is indicated in the presence of the following: virilisation; serum testosterone or dehydroepiandrosterone sulphate levels more than twice the upper limit of normal; signs or symptoms of Cushing's syndrome; </w:t>
      </w:r>
      <w:r w:rsidR="001855CD">
        <w:t xml:space="preserve">or </w:t>
      </w:r>
      <w:r w:rsidRPr="003E2BAB">
        <w:t xml:space="preserve">early menstrual phase serum 17-hydroxyprogesterone levels </w:t>
      </w:r>
      <w:r w:rsidR="00081090">
        <w:t xml:space="preserve">greater than </w:t>
      </w:r>
      <w:r w:rsidRPr="003E2BAB">
        <w:t>6 nmol/L.</w:t>
      </w:r>
    </w:p>
    <w:p w14:paraId="52445606" w14:textId="77777777" w:rsidR="0095346A" w:rsidRPr="003E2BAB" w:rsidRDefault="0095346A" w:rsidP="003E2BAB">
      <w:pPr>
        <w:pStyle w:val="ListParagraph"/>
      </w:pPr>
      <w:r w:rsidRPr="003E2BAB">
        <w:t>The most effective therapy for hirsutism is multimodal and combines physical hair removal techniques and medical therapies.</w:t>
      </w:r>
    </w:p>
    <w:p w14:paraId="22A50C08" w14:textId="0745AC18" w:rsidR="0095346A" w:rsidRPr="00DB4746" w:rsidRDefault="0095346A" w:rsidP="003E2BAB">
      <w:pPr>
        <w:pStyle w:val="ListParagraph"/>
        <w:rPr>
          <w:rFonts w:eastAsia="Times New Roman"/>
          <w:b/>
          <w:bCs/>
          <w:kern w:val="0"/>
          <w14:ligatures w14:val="none"/>
        </w:rPr>
      </w:pPr>
      <w:r w:rsidRPr="003E2BAB">
        <w:t>Mechanical hair removal or topical therapy can be offered as first-line therapy or as an adjuvant to medical</w:t>
      </w:r>
      <w:r w:rsidRPr="00F13D7F">
        <w:rPr>
          <w:rFonts w:eastAsia="Times New Roman"/>
          <w:kern w:val="0"/>
          <w14:ligatures w14:val="none"/>
        </w:rPr>
        <w:t xml:space="preserve"> therapy</w:t>
      </w:r>
      <w:r w:rsidRPr="00DB4746">
        <w:rPr>
          <w:rFonts w:eastAsia="Times New Roman"/>
          <w:kern w:val="0"/>
          <w14:ligatures w14:val="none"/>
        </w:rPr>
        <w:t>.</w:t>
      </w:r>
      <w:r w:rsidR="001707C2">
        <w:rPr>
          <w:rFonts w:eastAsia="Times New Roman"/>
          <w:kern w:val="0"/>
          <w14:ligatures w14:val="none"/>
        </w:rPr>
        <w:fldChar w:fldCharType="begin"/>
      </w:r>
      <w:r w:rsidR="001707C2">
        <w:rPr>
          <w:rFonts w:eastAsia="Times New Roman"/>
          <w:kern w:val="0"/>
          <w14:ligatures w14:val="none"/>
        </w:rPr>
        <w:instrText xml:space="preserve"> ADDIN EN.CITE &lt;EndNote&gt;&lt;Cite&gt;&lt;Author&gt;Martin&lt;/Author&gt;&lt;Year&gt;2018&lt;/Year&gt;&lt;RecNum&gt;59&lt;/RecNum&gt;&lt;DisplayText&gt;&lt;style face="superscript"&gt;3&lt;/style&gt;&lt;/DisplayText&gt;&lt;record&gt;&lt;rec-number&gt;59&lt;/rec-number&gt;&lt;foreign-keys&gt;&lt;key app="EN" db-id="stvez5e2sapt2bew9xq590519pafee25rxvp" timestamp="1740652922"&gt;59&lt;/key&gt;&lt;/foreign-keys&gt;&lt;ref-type name="Journal Article"&gt;17&lt;/ref-type&gt;&lt;contributors&gt;&lt;authors&gt;&lt;author&gt;Martin, Kathryn A.&lt;/author&gt;&lt;author&gt;Anderson, R. Rox&lt;/author&gt;&lt;author&gt;Chang, R. Jeffrey&lt;/author&gt;&lt;author&gt;Ehrmann, David A.&lt;/author&gt;&lt;author&gt;Lobo, Rogerio A.&lt;/author&gt;&lt;author&gt;Murad, M. Hassan&lt;/author&gt;&lt;author&gt;Pugeat, Michel M.&lt;/author&gt;&lt;author&gt;Rosenfield, Robert L.&lt;/author&gt;&lt;/authors&gt;&lt;/contributors&gt;&lt;titles&gt;&lt;title&gt;Evaluation and Treatment of Hirsutism in Premenopausal Women: An Endocrine Society* Clinical Practice Guideline&lt;/title&gt;&lt;secondary-title&gt;The Journal of Clinical Endocrinology &amp;amp;amp; Metabolism&lt;/secondary-title&gt;&lt;/titles&gt;&lt;periodical&gt;&lt;full-title&gt;The Journal of Clinical Endocrinology &amp;amp;amp; Metabolism&lt;/full-title&gt;&lt;/periodical&gt;&lt;pages&gt;1233-1257&lt;/pages&gt;&lt;volume&gt;103&lt;/volume&gt;&lt;number&gt;4&lt;/number&gt;&lt;dates&gt;&lt;year&gt;2018&lt;/year&gt;&lt;/dates&gt;&lt;publisher&gt;The Endocrine Society&lt;/publisher&gt;&lt;isbn&gt;0021-972X&lt;/isbn&gt;&lt;urls&gt;&lt;related-urls&gt;&lt;url&gt;https://dx.doi.org/10.1210/jc.2018-00241&lt;/url&gt;&lt;/related-urls&gt;&lt;/urls&gt;&lt;electronic-resource-num&gt;10.1210/jc.2018-00241&lt;/electronic-resource-num&gt;&lt;/record&gt;&lt;/Cite&gt;&lt;/EndNote&gt;</w:instrText>
      </w:r>
      <w:r w:rsidR="001707C2">
        <w:rPr>
          <w:rFonts w:eastAsia="Times New Roman"/>
          <w:kern w:val="0"/>
          <w14:ligatures w14:val="none"/>
        </w:rPr>
        <w:fldChar w:fldCharType="separate"/>
      </w:r>
      <w:r w:rsidR="001707C2" w:rsidRPr="001707C2">
        <w:rPr>
          <w:rFonts w:eastAsia="Times New Roman"/>
          <w:noProof/>
          <w:kern w:val="0"/>
          <w:vertAlign w:val="superscript"/>
          <w14:ligatures w14:val="none"/>
        </w:rPr>
        <w:t>3</w:t>
      </w:r>
      <w:r w:rsidR="001707C2">
        <w:rPr>
          <w:rFonts w:eastAsia="Times New Roman"/>
          <w:kern w:val="0"/>
          <w14:ligatures w14:val="none"/>
        </w:rPr>
        <w:fldChar w:fldCharType="end"/>
      </w:r>
    </w:p>
    <w:p w14:paraId="7E44DB2C" w14:textId="15BA207D" w:rsidR="005C13E1" w:rsidRDefault="005C13E1" w:rsidP="00EB620C">
      <w:pPr>
        <w:pStyle w:val="Heading1"/>
      </w:pPr>
      <w:bookmarkStart w:id="6" w:name="_Toc197691719"/>
      <w:r w:rsidRPr="001636EF">
        <w:t>Benefits</w:t>
      </w:r>
      <w:bookmarkEnd w:id="6"/>
    </w:p>
    <w:p w14:paraId="14EEB8CF" w14:textId="5AB2E34F" w:rsidR="00EC5312" w:rsidRDefault="00EC5312" w:rsidP="00EC5312">
      <w:r w:rsidRPr="001C2BA4">
        <w:t>A 2025 Dyna</w:t>
      </w:r>
      <w:r>
        <w:t>M</w:t>
      </w:r>
      <w:r w:rsidRPr="001C2BA4">
        <w:t xml:space="preserve">ed evidence overview summarises the efficacy of laser surgery for hair removal as </w:t>
      </w:r>
      <w:r>
        <w:t>detailed below.</w:t>
      </w:r>
      <w:r w:rsidR="00F03722">
        <w:fldChar w:fldCharType="begin"/>
      </w:r>
      <w:r w:rsidR="00F03722">
        <w:instrText xml:space="preserve"> ADDIN EN.CITE &lt;EndNote&gt;&lt;Cite&gt;&lt;Author&gt;DynaMed&lt;/Author&gt;&lt;Year&gt;2025&lt;/Year&gt;&lt;RecNum&gt;64&lt;/RecNum&gt;&lt;DisplayText&gt;&lt;style face="superscript"&gt;4&lt;/style&gt;&lt;/DisplayText&gt;&lt;record&gt;&lt;rec-number&gt;64&lt;/rec-number&gt;&lt;foreign-keys&gt;&lt;key app="EN" db-id="stvez5e2sapt2bew9xq590519pafee25rxvp" timestamp="1746694682"&gt;64&lt;/key&gt;&lt;/foreign-keys&gt;&lt;ref-type name="Web Page"&gt;12&lt;/ref-type&gt;&lt;contributors&gt;&lt;authors&gt;&lt;author&gt;DynaMed, &lt;/author&gt;&lt;/authors&gt;&lt;/contributors&gt;&lt;titles&gt;&lt;title&gt;Hair Removal&lt;/title&gt;&lt;/titles&gt;&lt;dates&gt;&lt;year&gt;2025&lt;/year&gt;&lt;/dates&gt;&lt;urls&gt;&lt;related-urls&gt;&lt;url&gt;https://www-dynamed-com.knowledge.idm.oclc.org/procedure/hair-removal&lt;/url&gt;&lt;/related-urls&gt;&lt;/urls&gt;&lt;custom2&gt;2025 May 08 &lt;/custom2&gt;&lt;/record&gt;&lt;/Cite&gt;&lt;/EndNote&gt;</w:instrText>
      </w:r>
      <w:r w:rsidR="00F03722">
        <w:fldChar w:fldCharType="separate"/>
      </w:r>
      <w:r w:rsidR="00F03722" w:rsidRPr="00F03722">
        <w:rPr>
          <w:noProof/>
          <w:vertAlign w:val="superscript"/>
        </w:rPr>
        <w:t>4</w:t>
      </w:r>
      <w:r w:rsidR="00F03722">
        <w:fldChar w:fldCharType="end"/>
      </w:r>
    </w:p>
    <w:p w14:paraId="25349A0B" w14:textId="53895974" w:rsidR="00EC5312" w:rsidRPr="00E85907" w:rsidRDefault="00EC5312" w:rsidP="00E85907">
      <w:pPr>
        <w:pStyle w:val="ListParagraph"/>
      </w:pPr>
      <w:r w:rsidRPr="00EC5312">
        <w:t xml:space="preserve">Overall, </w:t>
      </w:r>
      <w:r w:rsidRPr="00E85907">
        <w:t>the short-term efficacy reportedly ranges from 30</w:t>
      </w:r>
      <w:r w:rsidR="001421E9">
        <w:t> </w:t>
      </w:r>
      <w:r w:rsidRPr="00E85907">
        <w:t>% to 70</w:t>
      </w:r>
      <w:r w:rsidR="001421E9">
        <w:t> </w:t>
      </w:r>
      <w:r w:rsidRPr="00E85907">
        <w:t>% hair reduction up to 6 months after the final treatment.</w:t>
      </w:r>
    </w:p>
    <w:p w14:paraId="6E065E5A" w14:textId="5741A54E" w:rsidR="00EC5312" w:rsidRPr="00E85907" w:rsidRDefault="00EC5312" w:rsidP="00E85907">
      <w:pPr>
        <w:pStyle w:val="ListParagraph"/>
      </w:pPr>
      <w:r w:rsidRPr="00E85907">
        <w:t>Evidence for long</w:t>
      </w:r>
      <w:r w:rsidR="00A957AC">
        <w:t>-</w:t>
      </w:r>
      <w:r w:rsidRPr="00E85907">
        <w:t>term hair removal efficacy beyond 6 months (after multiple sessions) has been demonstrated with the alexandrite laser, the diode laser, and the long-pulsed</w:t>
      </w:r>
      <w:r w:rsidR="00DB2AB5">
        <w:t xml:space="preserve"> </w:t>
      </w:r>
      <w:r w:rsidR="00DB2AB5" w:rsidRPr="00DB2AB5">
        <w:t>neodymium-doped yttrium alumin</w:t>
      </w:r>
      <w:r w:rsidR="00832E7C">
        <w:t>ium</w:t>
      </w:r>
      <w:r w:rsidR="00DB2AB5" w:rsidRPr="00DB2AB5">
        <w:t xml:space="preserve"> garnet</w:t>
      </w:r>
      <w:r w:rsidRPr="00E85907">
        <w:t xml:space="preserve"> </w:t>
      </w:r>
      <w:r w:rsidR="00DB2AB5">
        <w:t>(</w:t>
      </w:r>
      <w:r w:rsidRPr="00E85907">
        <w:t>Nd:YAG</w:t>
      </w:r>
      <w:r w:rsidR="00DB2AB5">
        <w:t>)</w:t>
      </w:r>
      <w:r w:rsidRPr="00E85907">
        <w:t xml:space="preserve"> laser.</w:t>
      </w:r>
    </w:p>
    <w:p w14:paraId="055E920B" w14:textId="0C6F782E" w:rsidR="00EC5312" w:rsidRPr="003A2279" w:rsidRDefault="00EC5312" w:rsidP="00E85907">
      <w:pPr>
        <w:pStyle w:val="ListParagraph"/>
      </w:pPr>
      <w:r w:rsidRPr="00E85907">
        <w:t>Overall outcomes</w:t>
      </w:r>
      <w:r w:rsidRPr="00EC5312">
        <w:t xml:space="preserve"> from long</w:t>
      </w:r>
      <w:r w:rsidR="00A957AC">
        <w:t>-</w:t>
      </w:r>
      <w:r w:rsidRPr="00EC5312">
        <w:t>term studies with these lasers (alexandrite laser, diode laser, and</w:t>
      </w:r>
      <w:r w:rsidRPr="003A2279">
        <w:t xml:space="preserve"> Nd:YAG laser) are highly variable (even among controlled trials) but are reportedly associated with approximately 50</w:t>
      </w:r>
      <w:r w:rsidR="00D740D5">
        <w:t> </w:t>
      </w:r>
      <w:r w:rsidRPr="003A2279">
        <w:t>% hair reduction at 6</w:t>
      </w:r>
      <w:r>
        <w:t>–</w:t>
      </w:r>
      <w:r w:rsidRPr="003A2279">
        <w:t>20 months with repeated treatments.</w:t>
      </w:r>
    </w:p>
    <w:p w14:paraId="1815607A" w14:textId="77777777" w:rsidR="00EC5312" w:rsidRDefault="00EC5312" w:rsidP="00EC5312">
      <w:r w:rsidRPr="001C2BA4">
        <w:t xml:space="preserve">This </w:t>
      </w:r>
      <w:r>
        <w:t xml:space="preserve">DynaMed </w:t>
      </w:r>
      <w:r w:rsidRPr="001C2BA4">
        <w:t xml:space="preserve">overview </w:t>
      </w:r>
      <w:r>
        <w:t>also states that:</w:t>
      </w:r>
    </w:p>
    <w:p w14:paraId="0722EFCE" w14:textId="3330B919" w:rsidR="00EC5312" w:rsidRPr="00D740D5" w:rsidRDefault="00EC5312" w:rsidP="00D740D5">
      <w:pPr>
        <w:pStyle w:val="ListParagraph"/>
      </w:pPr>
      <w:r w:rsidRPr="00D740D5">
        <w:t>effectiveness depends on laser-specific factors (such as laser fluence, spot size, pulse width and duration and wavelength), number of treatments and interval at which they are applied, and individual factors (such as skin type, hair type, ethnicity</w:t>
      </w:r>
      <w:r w:rsidR="00614C11">
        <w:t xml:space="preserve"> and</w:t>
      </w:r>
      <w:r w:rsidRPr="00D740D5">
        <w:t xml:space="preserve"> hormonal status)</w:t>
      </w:r>
    </w:p>
    <w:p w14:paraId="62567040" w14:textId="7269B27A" w:rsidR="00EC5312" w:rsidRPr="00D740D5" w:rsidRDefault="00EC5312" w:rsidP="00D740D5">
      <w:pPr>
        <w:pStyle w:val="ListParagraph"/>
      </w:pPr>
      <w:r w:rsidRPr="00D740D5">
        <w:lastRenderedPageBreak/>
        <w:t xml:space="preserve">lasers with longer wavelengths are associated with less epidermal damage because of poorer absorption and </w:t>
      </w:r>
      <w:r w:rsidR="00CB408D">
        <w:t xml:space="preserve">are </w:t>
      </w:r>
      <w:r w:rsidRPr="00D740D5">
        <w:t>considered best for darker skin types</w:t>
      </w:r>
    </w:p>
    <w:p w14:paraId="291D2CDB" w14:textId="54FC30DB" w:rsidR="00EC5312" w:rsidRPr="00D740D5" w:rsidRDefault="00EC5312" w:rsidP="00D740D5">
      <w:pPr>
        <w:pStyle w:val="ListParagraph"/>
      </w:pPr>
      <w:r w:rsidRPr="00D740D5">
        <w:t xml:space="preserve">use of a lower fluence decreases side effects but requires </w:t>
      </w:r>
      <w:r w:rsidR="00CB408D">
        <w:t xml:space="preserve">a </w:t>
      </w:r>
      <w:r w:rsidRPr="00D740D5">
        <w:t>higher repetition rate</w:t>
      </w:r>
    </w:p>
    <w:p w14:paraId="5F4E8CB9" w14:textId="620E7591" w:rsidR="00EC5312" w:rsidRPr="00263FB4" w:rsidRDefault="00EC5312" w:rsidP="00D740D5">
      <w:pPr>
        <w:pStyle w:val="ListParagraph"/>
      </w:pPr>
      <w:r w:rsidRPr="00D740D5">
        <w:t>characteristics</w:t>
      </w:r>
      <w:r w:rsidRPr="00EC5312">
        <w:t xml:space="preserve"> better suited</w:t>
      </w:r>
      <w:r w:rsidRPr="00263FB4">
        <w:t xml:space="preserve"> for laser treatment include dark, thick terminal hairs, light</w:t>
      </w:r>
      <w:r w:rsidR="009D5F9C">
        <w:t xml:space="preserve"> or </w:t>
      </w:r>
      <w:r w:rsidRPr="00263FB4">
        <w:t>fair skin</w:t>
      </w:r>
      <w:r w:rsidR="00782A4B">
        <w:t xml:space="preserve"> and</w:t>
      </w:r>
      <w:r w:rsidRPr="00263FB4">
        <w:t xml:space="preserve"> a physiologically normal hormonal status.</w:t>
      </w:r>
      <w:r w:rsidR="00573F60">
        <w:fldChar w:fldCharType="begin"/>
      </w:r>
      <w:r w:rsidR="00573F60">
        <w:instrText xml:space="preserve"> ADDIN EN.CITE &lt;EndNote&gt;&lt;Cite&gt;&lt;Author&gt;DynaMed&lt;/Author&gt;&lt;Year&gt;2025&lt;/Year&gt;&lt;RecNum&gt;64&lt;/RecNum&gt;&lt;DisplayText&gt;&lt;style face="superscript"&gt;4&lt;/style&gt;&lt;/DisplayText&gt;&lt;record&gt;&lt;rec-number&gt;64&lt;/rec-number&gt;&lt;foreign-keys&gt;&lt;key app="EN" db-id="stvez5e2sapt2bew9xq590519pafee25rxvp" timestamp="1746694682"&gt;64&lt;/key&gt;&lt;/foreign-keys&gt;&lt;ref-type name="Web Page"&gt;12&lt;/ref-type&gt;&lt;contributors&gt;&lt;authors&gt;&lt;author&gt;DynaMed, &lt;/author&gt;&lt;/authors&gt;&lt;/contributors&gt;&lt;titles&gt;&lt;title&gt;Hair Removal&lt;/title&gt;&lt;/titles&gt;&lt;dates&gt;&lt;year&gt;2025&lt;/year&gt;&lt;/dates&gt;&lt;urls&gt;&lt;related-urls&gt;&lt;url&gt;https://www-dynamed-com.knowledge.idm.oclc.org/procedure/hair-removal&lt;/url&gt;&lt;/related-urls&gt;&lt;/urls&gt;&lt;custom2&gt;2025 May 08 &lt;/custom2&gt;&lt;/record&gt;&lt;/Cite&gt;&lt;/EndNote&gt;</w:instrText>
      </w:r>
      <w:r w:rsidR="00573F60">
        <w:fldChar w:fldCharType="separate"/>
      </w:r>
      <w:r w:rsidR="00573F60" w:rsidRPr="00573F60">
        <w:rPr>
          <w:noProof/>
          <w:vertAlign w:val="superscript"/>
        </w:rPr>
        <w:t>4</w:t>
      </w:r>
      <w:r w:rsidR="00573F60">
        <w:fldChar w:fldCharType="end"/>
      </w:r>
    </w:p>
    <w:p w14:paraId="2EA746FD" w14:textId="61E9B8C7" w:rsidR="00CC61AD" w:rsidRDefault="00C55E99" w:rsidP="00EB620C">
      <w:pPr>
        <w:pStyle w:val="Heading1"/>
      </w:pPr>
      <w:bookmarkStart w:id="7" w:name="_Toc197691720"/>
      <w:r w:rsidRPr="001636EF">
        <w:t>Risks</w:t>
      </w:r>
      <w:r w:rsidR="00CC61AD" w:rsidRPr="001636EF">
        <w:t xml:space="preserve"> </w:t>
      </w:r>
      <w:r w:rsidR="00EA49A9">
        <w:t>and cautions</w:t>
      </w:r>
      <w:bookmarkEnd w:id="7"/>
    </w:p>
    <w:p w14:paraId="40BB6A0B" w14:textId="0A1F9DEE" w:rsidR="00AD3FC5" w:rsidRDefault="00AD3FC5" w:rsidP="00AD3FC5">
      <w:r w:rsidRPr="001C2BA4">
        <w:t>The Dyna</w:t>
      </w:r>
      <w:r>
        <w:t>M</w:t>
      </w:r>
      <w:r w:rsidRPr="001C2BA4">
        <w:t>ed evidence overview</w:t>
      </w:r>
      <w:r>
        <w:t xml:space="preserve"> makes the following statements.</w:t>
      </w:r>
      <w:r w:rsidR="00573F60">
        <w:fldChar w:fldCharType="begin"/>
      </w:r>
      <w:r w:rsidR="00573F60">
        <w:instrText xml:space="preserve"> ADDIN EN.CITE &lt;EndNote&gt;&lt;Cite&gt;&lt;Author&gt;DynaMed&lt;/Author&gt;&lt;Year&gt;2025&lt;/Year&gt;&lt;RecNum&gt;64&lt;/RecNum&gt;&lt;DisplayText&gt;&lt;style face="superscript"&gt;4&lt;/style&gt;&lt;/DisplayText&gt;&lt;record&gt;&lt;rec-number&gt;64&lt;/rec-number&gt;&lt;foreign-keys&gt;&lt;key app="EN" db-id="stvez5e2sapt2bew9xq590519pafee25rxvp" timestamp="1746694682"&gt;64&lt;/key&gt;&lt;/foreign-keys&gt;&lt;ref-type name="Web Page"&gt;12&lt;/ref-type&gt;&lt;contributors&gt;&lt;authors&gt;&lt;author&gt;DynaMed, &lt;/author&gt;&lt;/authors&gt;&lt;/contributors&gt;&lt;titles&gt;&lt;title&gt;Hair Removal&lt;/title&gt;&lt;/titles&gt;&lt;dates&gt;&lt;year&gt;2025&lt;/year&gt;&lt;/dates&gt;&lt;urls&gt;&lt;related-urls&gt;&lt;url&gt;https://www-dynamed-com.knowledge.idm.oclc.org/procedure/hair-removal&lt;/url&gt;&lt;/related-urls&gt;&lt;/urls&gt;&lt;custom2&gt;2025 May 08 &lt;/custom2&gt;&lt;/record&gt;&lt;/Cite&gt;&lt;/EndNote&gt;</w:instrText>
      </w:r>
      <w:r w:rsidR="00573F60">
        <w:fldChar w:fldCharType="separate"/>
      </w:r>
      <w:r w:rsidR="00573F60" w:rsidRPr="00573F60">
        <w:rPr>
          <w:noProof/>
          <w:vertAlign w:val="superscript"/>
        </w:rPr>
        <w:t>4</w:t>
      </w:r>
      <w:r w:rsidR="00573F60">
        <w:fldChar w:fldCharType="end"/>
      </w:r>
    </w:p>
    <w:p w14:paraId="70E009A0" w14:textId="0DFEF1F0" w:rsidR="00AD3FC5" w:rsidRPr="00AD3FC5" w:rsidRDefault="00AD3FC5" w:rsidP="00AD3FC5">
      <w:pPr>
        <w:pStyle w:val="ListParagraph"/>
      </w:pPr>
      <w:r w:rsidRPr="00AD3FC5">
        <w:t xml:space="preserve">Paradoxical hypertrichosis is possible, owing to </w:t>
      </w:r>
      <w:r w:rsidR="00CB408D">
        <w:t xml:space="preserve">the </w:t>
      </w:r>
      <w:r w:rsidRPr="00AD3FC5">
        <w:t xml:space="preserve">potential for laser treatment to stimulate growth of hair follicles. It recommends considering performing the procedure on a test spot if </w:t>
      </w:r>
      <w:r w:rsidR="00CB408D">
        <w:t xml:space="preserve">of </w:t>
      </w:r>
      <w:r w:rsidRPr="00AD3FC5">
        <w:t>significant concern.</w:t>
      </w:r>
    </w:p>
    <w:p w14:paraId="5DDE32F6" w14:textId="346DA2E7" w:rsidR="00AD3FC5" w:rsidRPr="004207EE" w:rsidRDefault="00AD3FC5" w:rsidP="00AD3FC5">
      <w:pPr>
        <w:pStyle w:val="ListParagraph"/>
      </w:pPr>
      <w:r w:rsidRPr="00AD3FC5">
        <w:t>Conversion</w:t>
      </w:r>
      <w:r w:rsidRPr="004207EE">
        <w:t xml:space="preserve"> of vellus hairs to terminal hairs following laser treatment is reported in 10</w:t>
      </w:r>
      <w:r w:rsidR="0056157B">
        <w:t> </w:t>
      </w:r>
      <w:r w:rsidRPr="004207EE">
        <w:t>% of those treated overall, including in:</w:t>
      </w:r>
    </w:p>
    <w:p w14:paraId="305600AD" w14:textId="6D0F356F" w:rsidR="00AD3FC5" w:rsidRPr="001C2BA4" w:rsidRDefault="00AD3FC5" w:rsidP="00DA141F">
      <w:pPr>
        <w:pStyle w:val="ListParagraph"/>
        <w:numPr>
          <w:ilvl w:val="0"/>
          <w:numId w:val="43"/>
        </w:numPr>
      </w:pPr>
      <w:r w:rsidRPr="001C2BA4">
        <w:t>27</w:t>
      </w:r>
      <w:r w:rsidR="0056157B">
        <w:t> </w:t>
      </w:r>
      <w:r w:rsidRPr="001C2BA4">
        <w:t>% of patients with Nd:YAG lasers</w:t>
      </w:r>
    </w:p>
    <w:p w14:paraId="6E64C99B" w14:textId="7B81C208" w:rsidR="00AD3FC5" w:rsidRPr="001C2BA4" w:rsidRDefault="00AD3FC5" w:rsidP="00DA141F">
      <w:pPr>
        <w:pStyle w:val="ListParagraph"/>
        <w:numPr>
          <w:ilvl w:val="0"/>
          <w:numId w:val="43"/>
        </w:numPr>
      </w:pPr>
      <w:r w:rsidRPr="001C2BA4">
        <w:t>12</w:t>
      </w:r>
      <w:r w:rsidR="0056157B">
        <w:t> </w:t>
      </w:r>
      <w:r w:rsidRPr="001C2BA4">
        <w:t>% of patients with alexandrite lasers</w:t>
      </w:r>
    </w:p>
    <w:p w14:paraId="2B973A91" w14:textId="3BFD9D86" w:rsidR="00AD3FC5" w:rsidRDefault="00AD3FC5" w:rsidP="00DA141F">
      <w:pPr>
        <w:pStyle w:val="ListParagraph"/>
        <w:numPr>
          <w:ilvl w:val="0"/>
          <w:numId w:val="43"/>
        </w:numPr>
      </w:pPr>
      <w:r w:rsidRPr="001C2BA4">
        <w:t>3</w:t>
      </w:r>
      <w:r w:rsidR="0056157B">
        <w:t> </w:t>
      </w:r>
      <w:r w:rsidRPr="001C2BA4">
        <w:t>% of patients with diode lasers.</w:t>
      </w:r>
    </w:p>
    <w:p w14:paraId="63AE9EDF" w14:textId="77777777" w:rsidR="00AD3FC5" w:rsidRPr="00754421" w:rsidRDefault="00AD3FC5" w:rsidP="00AD3FC5">
      <w:pPr>
        <w:pStyle w:val="ListParagraph"/>
      </w:pPr>
      <w:r w:rsidRPr="00754421">
        <w:t>Development of terminal hair in regions where vellus hair grew previously has also been reported in some cases following intense pulsed light (IPL) treatment.</w:t>
      </w:r>
    </w:p>
    <w:p w14:paraId="3D11B4D1" w14:textId="77777777" w:rsidR="00AD3FC5" w:rsidRPr="001C2BA4" w:rsidRDefault="00AD3FC5" w:rsidP="00AD3FC5">
      <w:pPr>
        <w:pStyle w:val="ListParagraph"/>
      </w:pPr>
      <w:r w:rsidRPr="001C2BA4">
        <w:t xml:space="preserve">Extra caution is advised when performing laser hair removal in the periocular region </w:t>
      </w:r>
      <w:r>
        <w:t>because of</w:t>
      </w:r>
      <w:r w:rsidRPr="001C2BA4">
        <w:t xml:space="preserve"> potential risk for adverse effects (such as cataracts or iris atrophy); </w:t>
      </w:r>
      <w:r>
        <w:t>an</w:t>
      </w:r>
      <w:r w:rsidRPr="001C2BA4">
        <w:t xml:space="preserve"> ocular shield should be considered if hair removal </w:t>
      </w:r>
      <w:r>
        <w:t xml:space="preserve">is </w:t>
      </w:r>
      <w:r w:rsidRPr="001C2BA4">
        <w:t>required.</w:t>
      </w:r>
    </w:p>
    <w:p w14:paraId="6B528DAA" w14:textId="77777777" w:rsidR="00AD3FC5" w:rsidRPr="001C2BA4" w:rsidRDefault="00AD3FC5" w:rsidP="00AD3FC5">
      <w:r w:rsidRPr="001C2BA4">
        <w:t>The Dyna</w:t>
      </w:r>
      <w:r>
        <w:t>M</w:t>
      </w:r>
      <w:r w:rsidRPr="001C2BA4">
        <w:t>ed overview</w:t>
      </w:r>
      <w:r>
        <w:t xml:space="preserve"> </w:t>
      </w:r>
      <w:r w:rsidRPr="001C2BA4">
        <w:t>emphasises that:</w:t>
      </w:r>
    </w:p>
    <w:p w14:paraId="5911A77F" w14:textId="11DE2707" w:rsidR="00AD3FC5" w:rsidRPr="001C2BA4" w:rsidRDefault="00AD3FC5" w:rsidP="00AD3FC5">
      <w:pPr>
        <w:pStyle w:val="ListParagraph"/>
      </w:pPr>
      <w:r w:rsidRPr="001C2BA4">
        <w:t>lasers are considerably less effective or ineffective for thin vellus hairs and for white, grey, yellow</w:t>
      </w:r>
      <w:r w:rsidR="00782A4B">
        <w:t xml:space="preserve"> or</w:t>
      </w:r>
      <w:r w:rsidRPr="001C2BA4">
        <w:t xml:space="preserve"> red hairs</w:t>
      </w:r>
    </w:p>
    <w:p w14:paraId="15538CFB" w14:textId="3629CFF3" w:rsidR="00AD3FC5" w:rsidRPr="001C2BA4" w:rsidRDefault="00AD3FC5" w:rsidP="00AD3FC5">
      <w:pPr>
        <w:pStyle w:val="ListParagraph"/>
      </w:pPr>
      <w:r w:rsidRPr="001C2BA4">
        <w:t>darker skin types (Fitzpatrick skin phototypes III to VI) are more susceptible to adverse effects</w:t>
      </w:r>
    </w:p>
    <w:p w14:paraId="4154247E" w14:textId="2B624432" w:rsidR="00AD3FC5" w:rsidRPr="001C2BA4" w:rsidRDefault="00AD3FC5" w:rsidP="00AD3FC5">
      <w:pPr>
        <w:pStyle w:val="ListParagraph"/>
      </w:pPr>
      <w:r w:rsidRPr="001C2BA4">
        <w:t xml:space="preserve">paradoxical hypertrichosis more commonly occurs in patients of Mediterranean ethnicities or with darker skin tones and has been reported with the use of low fluences and laser wavelengths </w:t>
      </w:r>
      <w:r w:rsidR="00CB408D">
        <w:t>ra</w:t>
      </w:r>
      <w:r w:rsidR="00CB408D" w:rsidRPr="001C2BA4">
        <w:t xml:space="preserve">ther </w:t>
      </w:r>
      <w:r w:rsidRPr="001C2BA4">
        <w:t>than the Nd:YAG (1064-nm) laser</w:t>
      </w:r>
    </w:p>
    <w:p w14:paraId="5408CF29" w14:textId="45B8D8FE" w:rsidR="00AD3FC5" w:rsidRPr="001C2BA4" w:rsidRDefault="00AD3FC5" w:rsidP="00AD3FC5">
      <w:pPr>
        <w:pStyle w:val="ListParagraph"/>
      </w:pPr>
      <w:r w:rsidRPr="001C2BA4">
        <w:t xml:space="preserve">IPL devices are also associated with higher rates of adverse effects in </w:t>
      </w:r>
      <w:r>
        <w:t>darker skin types</w:t>
      </w:r>
      <w:r w:rsidRPr="001C2BA4">
        <w:t>.</w:t>
      </w:r>
      <w:r w:rsidR="00CC2D3A">
        <w:fldChar w:fldCharType="begin"/>
      </w:r>
      <w:r w:rsidR="00CC2D3A">
        <w:instrText xml:space="preserve"> ADDIN EN.CITE &lt;EndNote&gt;&lt;Cite&gt;&lt;Author&gt;DynaMed&lt;/Author&gt;&lt;Year&gt;2025&lt;/Year&gt;&lt;RecNum&gt;64&lt;/RecNum&gt;&lt;DisplayText&gt;&lt;style face="superscript"&gt;4&lt;/style&gt;&lt;/DisplayText&gt;&lt;record&gt;&lt;rec-number&gt;64&lt;/rec-number&gt;&lt;foreign-keys&gt;&lt;key app="EN" db-id="stvez5e2sapt2bew9xq590519pafee25rxvp" timestamp="1746694682"&gt;64&lt;/key&gt;&lt;/foreign-keys&gt;&lt;ref-type name="Web Page"&gt;12&lt;/ref-type&gt;&lt;contributors&gt;&lt;authors&gt;&lt;author&gt;DynaMed, &lt;/author&gt;&lt;/authors&gt;&lt;/contributors&gt;&lt;titles&gt;&lt;title&gt;Hair Removal&lt;/title&gt;&lt;/titles&gt;&lt;dates&gt;&lt;year&gt;2025&lt;/year&gt;&lt;/dates&gt;&lt;urls&gt;&lt;related-urls&gt;&lt;url&gt;https://www-dynamed-com.knowledge.idm.oclc.org/procedure/hair-removal&lt;/url&gt;&lt;/related-urls&gt;&lt;/urls&gt;&lt;custom2&gt;2025 May 08 &lt;/custom2&gt;&lt;/record&gt;&lt;/Cite&gt;&lt;/EndNote&gt;</w:instrText>
      </w:r>
      <w:r w:rsidR="00CC2D3A">
        <w:fldChar w:fldCharType="separate"/>
      </w:r>
      <w:r w:rsidR="00CC2D3A" w:rsidRPr="00CC2D3A">
        <w:rPr>
          <w:noProof/>
          <w:vertAlign w:val="superscript"/>
        </w:rPr>
        <w:t>4</w:t>
      </w:r>
      <w:r w:rsidR="00CC2D3A">
        <w:fldChar w:fldCharType="end"/>
      </w:r>
    </w:p>
    <w:p w14:paraId="71004C7B" w14:textId="3FC477DF" w:rsidR="00AD3FC5" w:rsidRPr="00E3091B" w:rsidRDefault="00AD3FC5" w:rsidP="00A3307D">
      <w:r w:rsidRPr="00E3091B">
        <w:t>The Society of Obstetricians and Gynaecologists of Canada 2017 clinical practice guideline</w:t>
      </w:r>
      <w:r w:rsidRPr="00E3091B">
        <w:rPr>
          <w:vertAlign w:val="superscript"/>
        </w:rPr>
        <w:t xml:space="preserve"> </w:t>
      </w:r>
      <w:r w:rsidRPr="00E3091B">
        <w:t xml:space="preserve">notes that </w:t>
      </w:r>
      <w:r>
        <w:t>while</w:t>
      </w:r>
      <w:r w:rsidRPr="00E3091B">
        <w:t xml:space="preserve"> adolescents may present with hirsutism, the diagnosis of </w:t>
      </w:r>
      <w:r>
        <w:t xml:space="preserve">PCOS </w:t>
      </w:r>
      <w:r w:rsidRPr="00E3091B">
        <w:t>in these young women is controversial given that the diagnostic features of PCOS may be normal pubertal physiologic</w:t>
      </w:r>
      <w:r w:rsidR="00CB408D">
        <w:t>al</w:t>
      </w:r>
      <w:r w:rsidRPr="00E3091B">
        <w:t xml:space="preserve"> events.</w:t>
      </w:r>
      <w:r w:rsidR="00563B6C">
        <w:fldChar w:fldCharType="begin"/>
      </w:r>
      <w:r w:rsidR="00563B6C">
        <w:instrText xml:space="preserve"> ADDIN EN.CITE &lt;EndNote&gt;&lt;Cite&gt;&lt;Author&gt;Martin&lt;/Author&gt;&lt;Year&gt;2018&lt;/Year&gt;&lt;RecNum&gt;59&lt;/RecNum&gt;&lt;DisplayText&gt;&lt;style face="superscript"&gt;3&lt;/style&gt;&lt;/DisplayText&gt;&lt;record&gt;&lt;rec-number&gt;59&lt;/rec-number&gt;&lt;foreign-keys&gt;&lt;key app="EN" db-id="stvez5e2sapt2bew9xq590519pafee25rxvp" timestamp="1740652922"&gt;59&lt;/key&gt;&lt;/foreign-keys&gt;&lt;ref-type name="Journal Article"&gt;17&lt;/ref-type&gt;&lt;contributors&gt;&lt;authors&gt;&lt;author&gt;Martin, Kathryn A.&lt;/author&gt;&lt;author&gt;Anderson, R. Rox&lt;/author&gt;&lt;author&gt;Chang, R. Jeffrey&lt;/author&gt;&lt;author&gt;Ehrmann, David A.&lt;/author&gt;&lt;author&gt;Lobo, Rogerio A.&lt;/author&gt;&lt;author&gt;Murad, M. Hassan&lt;/author&gt;&lt;author&gt;Pugeat, Michel M.&lt;/author&gt;&lt;author&gt;Rosenfield, Robert L.&lt;/author&gt;&lt;/authors&gt;&lt;/contributors&gt;&lt;titles&gt;&lt;title&gt;Evaluation and Treatment of Hirsutism in Premenopausal Women: An Endocrine Society* Clinical Practice Guideline&lt;/title&gt;&lt;secondary-title&gt;The Journal of Clinical Endocrinology &amp;amp;amp; Metabolism&lt;/secondary-title&gt;&lt;/titles&gt;&lt;periodical&gt;&lt;full-title&gt;The Journal of Clinical Endocrinology &amp;amp;amp; Metabolism&lt;/full-title&gt;&lt;/periodical&gt;&lt;pages&gt;1233-1257&lt;/pages&gt;&lt;volume&gt;103&lt;/volume&gt;&lt;number&gt;4&lt;/number&gt;&lt;dates&gt;&lt;year&gt;2018&lt;/year&gt;&lt;/dates&gt;&lt;publisher&gt;The Endocrine Society&lt;/publisher&gt;&lt;isbn&gt;0021-972X&lt;/isbn&gt;&lt;urls&gt;&lt;related-urls&gt;&lt;url&gt;https://dx.doi.org/10.1210/jc.2018-00241&lt;/url&gt;&lt;/related-urls&gt;&lt;/urls&gt;&lt;electronic-resource-num&gt;10.1210/jc.2018-00241&lt;/electronic-resource-num&gt;&lt;/record&gt;&lt;/Cite&gt;&lt;/EndNote&gt;</w:instrText>
      </w:r>
      <w:r w:rsidR="00563B6C">
        <w:fldChar w:fldCharType="separate"/>
      </w:r>
      <w:r w:rsidR="00563B6C" w:rsidRPr="00563B6C">
        <w:rPr>
          <w:noProof/>
          <w:vertAlign w:val="superscript"/>
        </w:rPr>
        <w:t>3</w:t>
      </w:r>
      <w:r w:rsidR="00563B6C">
        <w:fldChar w:fldCharType="end"/>
      </w:r>
    </w:p>
    <w:p w14:paraId="1498CF1F" w14:textId="49CE1543" w:rsidR="00CF0A81" w:rsidRPr="001636EF" w:rsidRDefault="00CF0A81" w:rsidP="00EB620C">
      <w:pPr>
        <w:pStyle w:val="Heading1"/>
      </w:pPr>
      <w:bookmarkStart w:id="8" w:name="_Toc197691721"/>
      <w:r w:rsidRPr="001636EF">
        <w:lastRenderedPageBreak/>
        <w:t>Alternatives to treatment</w:t>
      </w:r>
      <w:bookmarkEnd w:id="8"/>
    </w:p>
    <w:p w14:paraId="5A583123" w14:textId="1D7EC816" w:rsidR="00D22516" w:rsidRPr="001C2BA4" w:rsidRDefault="00D22516" w:rsidP="003B6A15">
      <w:r w:rsidRPr="001C2BA4">
        <w:t>The NHS England 2013 interim clinical commissioning policy on hair removal</w:t>
      </w:r>
      <w:r>
        <w:t xml:space="preserve"> a</w:t>
      </w:r>
      <w:r w:rsidRPr="001C2BA4">
        <w:t>dvises that patients with cosmetic concerns about the appearance of their body and facial hair should be advised about managing their condition through conservative methods including shaving, waxing</w:t>
      </w:r>
      <w:r w:rsidR="00782A4B">
        <w:t xml:space="preserve"> and</w:t>
      </w:r>
      <w:r w:rsidRPr="001C2BA4">
        <w:t xml:space="preserve"> depilatory creams.</w:t>
      </w:r>
      <w:r w:rsidRPr="001C2BA4">
        <w:rPr>
          <w:vertAlign w:val="superscript"/>
        </w:rPr>
        <w:t>1</w:t>
      </w:r>
    </w:p>
    <w:p w14:paraId="0461EFD3" w14:textId="37B42761" w:rsidR="00D22516" w:rsidRPr="00541284" w:rsidRDefault="00D22516" w:rsidP="003B6A15">
      <w:r w:rsidRPr="00541284">
        <w:t>The Dyna</w:t>
      </w:r>
      <w:r>
        <w:t>M</w:t>
      </w:r>
      <w:r w:rsidRPr="00541284">
        <w:t>ed evidence overview highlights a range of mechanical hair removal methods including shaving, waxing, and plucking which all achieve temporary, inexpensive and generally safe hair removal, but some may cause discomfort and can be associated with adverse effects.</w:t>
      </w:r>
      <w:r w:rsidR="00454693">
        <w:fldChar w:fldCharType="begin"/>
      </w:r>
      <w:r w:rsidR="00454693">
        <w:instrText xml:space="preserve"> ADDIN EN.CITE &lt;EndNote&gt;&lt;Cite&gt;&lt;Author&gt;DynaMed&lt;/Author&gt;&lt;Year&gt;2025&lt;/Year&gt;&lt;RecNum&gt;64&lt;/RecNum&gt;&lt;DisplayText&gt;&lt;style face="superscript"&gt;4&lt;/style&gt;&lt;/DisplayText&gt;&lt;record&gt;&lt;rec-number&gt;64&lt;/rec-number&gt;&lt;foreign-keys&gt;&lt;key app="EN" db-id="stvez5e2sapt2bew9xq590519pafee25rxvp" timestamp="1746694682"&gt;64&lt;/key&gt;&lt;/foreign-keys&gt;&lt;ref-type name="Web Page"&gt;12&lt;/ref-type&gt;&lt;contributors&gt;&lt;authors&gt;&lt;author&gt;DynaMed, &lt;/author&gt;&lt;/authors&gt;&lt;/contributors&gt;&lt;titles&gt;&lt;title&gt;Hair Removal&lt;/title&gt;&lt;/titles&gt;&lt;dates&gt;&lt;year&gt;2025&lt;/year&gt;&lt;/dates&gt;&lt;urls&gt;&lt;related-urls&gt;&lt;url&gt;https://www-dynamed-com.knowledge.idm.oclc.org/procedure/hair-removal&lt;/url&gt;&lt;/related-urls&gt;&lt;/urls&gt;&lt;custom2&gt;2025 May 08 &lt;/custom2&gt;&lt;/record&gt;&lt;/Cite&gt;&lt;/EndNote&gt;</w:instrText>
      </w:r>
      <w:r w:rsidR="00454693">
        <w:fldChar w:fldCharType="separate"/>
      </w:r>
      <w:r w:rsidR="00454693" w:rsidRPr="00454693">
        <w:rPr>
          <w:noProof/>
          <w:vertAlign w:val="superscript"/>
        </w:rPr>
        <w:t>4</w:t>
      </w:r>
      <w:r w:rsidR="00454693">
        <w:fldChar w:fldCharType="end"/>
      </w:r>
    </w:p>
    <w:p w14:paraId="3C3A188A" w14:textId="0BF46F21" w:rsidR="00D22516" w:rsidRPr="001C2BA4" w:rsidRDefault="00D22516" w:rsidP="003B6A15">
      <w:pPr>
        <w:rPr>
          <w:vertAlign w:val="superscript"/>
        </w:rPr>
      </w:pPr>
      <w:r w:rsidRPr="001C2BA4">
        <w:t>Dyna</w:t>
      </w:r>
      <w:r w:rsidR="007C3EC7">
        <w:t>M</w:t>
      </w:r>
      <w:r w:rsidRPr="001C2BA4">
        <w:t>ed also notes that chemical depilatory agents provide temporary hair removal. The most common adverse effect of depilatories is irritant contact dermatitis (reported in 1</w:t>
      </w:r>
      <w:r w:rsidR="007C3EC7">
        <w:t> </w:t>
      </w:r>
      <w:r w:rsidRPr="001C2BA4">
        <w:t>%</w:t>
      </w:r>
      <w:r w:rsidR="007C3EC7">
        <w:t xml:space="preserve"> to </w:t>
      </w:r>
      <w:r w:rsidRPr="001C2BA4">
        <w:t>5</w:t>
      </w:r>
      <w:r w:rsidR="007C3EC7">
        <w:t> </w:t>
      </w:r>
      <w:r w:rsidRPr="001C2BA4">
        <w:t>% of cases</w:t>
      </w:r>
      <w:r>
        <w:t>)</w:t>
      </w:r>
      <w:r w:rsidRPr="001C2BA4">
        <w:t>.</w:t>
      </w:r>
      <w:r w:rsidR="00454693">
        <w:fldChar w:fldCharType="begin"/>
      </w:r>
      <w:r w:rsidR="00454693">
        <w:instrText xml:space="preserve"> ADDIN EN.CITE &lt;EndNote&gt;&lt;Cite&gt;&lt;Author&gt;DynaMed&lt;/Author&gt;&lt;Year&gt;2025&lt;/Year&gt;&lt;RecNum&gt;64&lt;/RecNum&gt;&lt;DisplayText&gt;&lt;style face="superscript"&gt;4&lt;/style&gt;&lt;/DisplayText&gt;&lt;record&gt;&lt;rec-number&gt;64&lt;/rec-number&gt;&lt;foreign-keys&gt;&lt;key app="EN" db-id="stvez5e2sapt2bew9xq590519pafee25rxvp" timestamp="1746694682"&gt;64&lt;/key&gt;&lt;/foreign-keys&gt;&lt;ref-type name="Web Page"&gt;12&lt;/ref-type&gt;&lt;contributors&gt;&lt;authors&gt;&lt;author&gt;DynaMed, &lt;/author&gt;&lt;/authors&gt;&lt;/contributors&gt;&lt;titles&gt;&lt;title&gt;Hair Removal&lt;/title&gt;&lt;/titles&gt;&lt;dates&gt;&lt;year&gt;2025&lt;/year&gt;&lt;/dates&gt;&lt;urls&gt;&lt;related-urls&gt;&lt;url&gt;https://www-dynamed-com.knowledge.idm.oclc.org/procedure/hair-removal&lt;/url&gt;&lt;/related-urls&gt;&lt;/urls&gt;&lt;custom2&gt;2025 May 08 &lt;/custom2&gt;&lt;/record&gt;&lt;/Cite&gt;&lt;/EndNote&gt;</w:instrText>
      </w:r>
      <w:r w:rsidR="00454693">
        <w:fldChar w:fldCharType="separate"/>
      </w:r>
      <w:r w:rsidR="00454693" w:rsidRPr="00454693">
        <w:rPr>
          <w:noProof/>
          <w:vertAlign w:val="superscript"/>
        </w:rPr>
        <w:t>4</w:t>
      </w:r>
      <w:r w:rsidR="00454693">
        <w:fldChar w:fldCharType="end"/>
      </w:r>
    </w:p>
    <w:p w14:paraId="2A49780D" w14:textId="77777777" w:rsidR="00666514" w:rsidRPr="001636EF" w:rsidRDefault="00666514">
      <w:r w:rsidRPr="001636EF">
        <w:br w:type="page"/>
      </w:r>
    </w:p>
    <w:p w14:paraId="2F62505C" w14:textId="013F16E3" w:rsidR="00F16EAC" w:rsidRPr="00F16EAC" w:rsidRDefault="00666514" w:rsidP="00F16EAC">
      <w:pPr>
        <w:pStyle w:val="Heading1"/>
      </w:pPr>
      <w:bookmarkStart w:id="9" w:name="_Toc197691722"/>
      <w:r w:rsidRPr="001636EF">
        <w:lastRenderedPageBreak/>
        <w:t>References</w:t>
      </w:r>
      <w:bookmarkEnd w:id="9"/>
    </w:p>
    <w:p w14:paraId="74DEB8BC" w14:textId="5802725B" w:rsidR="00454693" w:rsidRPr="00CC220A" w:rsidRDefault="00F16EAC" w:rsidP="000773CF">
      <w:pPr>
        <w:spacing w:after="0"/>
        <w:ind w:left="426" w:hanging="426"/>
      </w:pPr>
      <w:r w:rsidRPr="00CC220A">
        <w:fldChar w:fldCharType="begin"/>
      </w:r>
      <w:r w:rsidRPr="00CC220A">
        <w:instrText xml:space="preserve"> ADDIN EN.REFLIST </w:instrText>
      </w:r>
      <w:r w:rsidRPr="00CC220A">
        <w:fldChar w:fldCharType="separate"/>
      </w:r>
      <w:r w:rsidR="00454693" w:rsidRPr="00CC220A">
        <w:t>1.</w:t>
      </w:r>
      <w:r w:rsidR="00454693" w:rsidRPr="00CC220A">
        <w:tab/>
        <w:t xml:space="preserve">NHS England. Interim Clinical Commissioning Policy: Hair Removal (including Electrolysis and Laser Therapy). 2013 [cited 2025 May 08]; Available from: </w:t>
      </w:r>
      <w:hyperlink r:id="rId17" w:history="1">
        <w:r w:rsidR="00454693" w:rsidRPr="00CC220A">
          <w:rPr>
            <w:rStyle w:val="Hyperlink"/>
          </w:rPr>
          <w:t>https://www.england.nhs.uk/commissioning/wp-content/uploads/sites/12/2013/11/N-SC017.pdf</w:t>
        </w:r>
      </w:hyperlink>
      <w:r w:rsidR="00454693" w:rsidRPr="00CC220A">
        <w:t>.</w:t>
      </w:r>
    </w:p>
    <w:p w14:paraId="672B081E" w14:textId="6A7F00C1" w:rsidR="00454693" w:rsidRPr="00CC220A" w:rsidRDefault="00454693" w:rsidP="000773CF">
      <w:pPr>
        <w:spacing w:after="0"/>
        <w:ind w:left="426" w:hanging="426"/>
      </w:pPr>
      <w:r w:rsidRPr="00CC220A">
        <w:t>2.</w:t>
      </w:r>
      <w:r w:rsidRPr="00CC220A">
        <w:tab/>
        <w:t xml:space="preserve">NHS Modernisation Agency, British Association of Plastic Reconstructive and Aesthetic Surgeons. Information for Commissioners of Plastic Surgery Services. 2006 [cited 2025 May 08]; Available from: </w:t>
      </w:r>
      <w:hyperlink r:id="rId18" w:history="1">
        <w:r w:rsidRPr="00CC220A">
          <w:rPr>
            <w:rStyle w:val="Hyperlink"/>
          </w:rPr>
          <w:t>https://www.bapras.org.uk/docs/default-source/commissioning-and-policy/information-for-commissioners-of-plastic-surgery-services.pdf</w:t>
        </w:r>
      </w:hyperlink>
      <w:r w:rsidRPr="00CC220A">
        <w:t>.</w:t>
      </w:r>
    </w:p>
    <w:p w14:paraId="4F48968E" w14:textId="56B2C6AE" w:rsidR="00454693" w:rsidRPr="00CC220A" w:rsidRDefault="00454693" w:rsidP="000773CF">
      <w:pPr>
        <w:spacing w:after="0"/>
        <w:ind w:left="426" w:hanging="426"/>
      </w:pPr>
      <w:r w:rsidRPr="00CC220A">
        <w:t>3.</w:t>
      </w:r>
      <w:r w:rsidRPr="00CC220A">
        <w:tab/>
        <w:t>Martin KA, Anderson RR, Chang RJ, Ehrmann DA, Lobo RA, Murad MH</w:t>
      </w:r>
      <w:r w:rsidRPr="00CC220A">
        <w:rPr>
          <w:i/>
        </w:rPr>
        <w:t>, et al.</w:t>
      </w:r>
      <w:r w:rsidRPr="00CC220A">
        <w:t xml:space="preserve"> Evaluation and Treatment of Hirsutism in Premenopausal Women: An Endocrine Society* Clinical Practice Guideline. </w:t>
      </w:r>
      <w:r w:rsidR="00A14482" w:rsidRPr="00CC220A">
        <w:t>J Clin Endocrinol Metab</w:t>
      </w:r>
      <w:r w:rsidRPr="00CC220A">
        <w:t>. 2018;103(4):1233-57. 10.1210/jc.2018-00241</w:t>
      </w:r>
    </w:p>
    <w:p w14:paraId="49A8F8CF" w14:textId="697DD586" w:rsidR="00454693" w:rsidRPr="00CC220A" w:rsidRDefault="00454693" w:rsidP="000773CF">
      <w:pPr>
        <w:spacing w:after="0"/>
        <w:ind w:left="426" w:hanging="426"/>
      </w:pPr>
      <w:r w:rsidRPr="00CC220A">
        <w:t>4.</w:t>
      </w:r>
      <w:r w:rsidRPr="00CC220A">
        <w:tab/>
        <w:t xml:space="preserve">DynaMed. Hair Removal. 2025 [cited 2025 May 08 ]; Available from: </w:t>
      </w:r>
      <w:hyperlink r:id="rId19" w:history="1">
        <w:r w:rsidRPr="00CC220A">
          <w:rPr>
            <w:rStyle w:val="Hyperlink"/>
          </w:rPr>
          <w:t>https://www-dynamed-com.knowledge.idm.oclc.org/procedure/hair-removal</w:t>
        </w:r>
      </w:hyperlink>
      <w:r w:rsidRPr="00CC220A">
        <w:t>.</w:t>
      </w:r>
    </w:p>
    <w:p w14:paraId="2180E090" w14:textId="2EC4A98B" w:rsidR="00A0044F" w:rsidRPr="001636EF" w:rsidRDefault="00F16EAC" w:rsidP="000773CF">
      <w:pPr>
        <w:ind w:left="426" w:hanging="426"/>
      </w:pPr>
      <w:r w:rsidRPr="00CC220A">
        <w:fldChar w:fldCharType="end"/>
      </w:r>
    </w:p>
    <w:p w14:paraId="703BA068" w14:textId="77777777" w:rsidR="00A0044F" w:rsidRPr="001636EF" w:rsidRDefault="00A0044F" w:rsidP="00666514"/>
    <w:p w14:paraId="034B0296" w14:textId="77777777" w:rsidR="00BE664C" w:rsidRDefault="00BE664C">
      <w:pPr>
        <w:rPr>
          <w:rFonts w:eastAsiaTheme="majorEastAsia"/>
          <w:b/>
          <w:bCs/>
          <w:color w:val="009242"/>
          <w:sz w:val="28"/>
          <w:szCs w:val="28"/>
        </w:rPr>
      </w:pPr>
      <w:r>
        <w:br w:type="page"/>
      </w:r>
    </w:p>
    <w:p w14:paraId="0C2F7526" w14:textId="665FC665" w:rsidR="00267304" w:rsidRPr="001636EF" w:rsidRDefault="00A0044F" w:rsidP="00EB620C">
      <w:pPr>
        <w:pStyle w:val="Heading1"/>
      </w:pPr>
      <w:bookmarkStart w:id="10" w:name="_Toc197691723"/>
      <w:r w:rsidRPr="001636EF">
        <w:lastRenderedPageBreak/>
        <w:t>Appendi</w:t>
      </w:r>
      <w:r w:rsidR="00267304" w:rsidRPr="001636EF">
        <w:t>ces</w:t>
      </w:r>
      <w:bookmarkEnd w:id="10"/>
    </w:p>
    <w:p w14:paraId="6406952F" w14:textId="4713B2CD" w:rsidR="003D7F19" w:rsidRPr="001636EF" w:rsidRDefault="00267304" w:rsidP="00C154B3">
      <w:pPr>
        <w:pStyle w:val="Heading2"/>
      </w:pPr>
      <w:bookmarkStart w:id="11" w:name="_Toc197691724"/>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1"/>
    </w:p>
    <w:p w14:paraId="6C32E104" w14:textId="73DEF094" w:rsidR="003D7F19" w:rsidRPr="001636EF" w:rsidRDefault="003D7F19" w:rsidP="003D7F19">
      <w:r w:rsidRPr="001636EF">
        <w:t xml:space="preserve">We searched MEDLINE, Ovid Embase, PsycInfo bibliographic databases on Ovid, the Cochrane Database of Systematic Reviews, DynaMed and </w:t>
      </w:r>
      <w:r w:rsidR="00633BE6">
        <w:t>British Medical Journal (</w:t>
      </w:r>
      <w:r w:rsidRPr="001636EF">
        <w:t>BMJ</w:t>
      </w:r>
      <w:r w:rsidR="00633BE6">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limited searches to the past ten years and English language publications and websites. We used EndNote reference management software to deduplicate and manage records.</w:t>
      </w:r>
    </w:p>
    <w:p w14:paraId="5A113FD9" w14:textId="4A0417E1" w:rsidR="00E1680D" w:rsidRPr="001636EF" w:rsidRDefault="00E1680D" w:rsidP="00E1680D">
      <w:r w:rsidRPr="001636EF">
        <w:t>We screened the literature search results for relevance to the topic by reviewing publication types, titles, abstracts, tables of content</w:t>
      </w:r>
      <w:r w:rsidR="00782A4B">
        <w:t xml:space="preserve"> and</w:t>
      </w:r>
      <w:r w:rsidRPr="001636EF">
        <w:t xml:space="preserve"> executive summaries. We extracted and summarised the key findings from the included resources.</w:t>
      </w:r>
    </w:p>
    <w:p w14:paraId="1447A628" w14:textId="366EDF42" w:rsidR="00A0044F" w:rsidRPr="001636EF" w:rsidRDefault="00CB7C02" w:rsidP="00C154B3">
      <w:pPr>
        <w:pStyle w:val="Heading2"/>
      </w:pPr>
      <w:bookmarkStart w:id="12" w:name="_Toc197691725"/>
      <w:r w:rsidRPr="00E9113B">
        <w:t>Appendix 2</w:t>
      </w:r>
      <w:r w:rsidR="00256BAB" w:rsidRPr="001636EF">
        <w:t>–</w:t>
      </w:r>
      <w:r w:rsidR="00A0044F" w:rsidRPr="00E9113B">
        <w:t>Search strategy</w:t>
      </w:r>
      <w:bookmarkEnd w:id="12"/>
    </w:p>
    <w:p w14:paraId="6434D0EB" w14:textId="02F792DB" w:rsidR="009A4A9F" w:rsidRPr="00E9113B" w:rsidRDefault="009A4A9F" w:rsidP="009A4A9F">
      <w:pPr>
        <w:spacing w:after="240"/>
        <w:rPr>
          <w:rFonts w:eastAsia="Times New Roman"/>
          <w:b/>
          <w:bCs/>
        </w:rPr>
      </w:pPr>
      <w:r>
        <w:rPr>
          <w:rFonts w:eastAsia="Times New Roman"/>
          <w:b/>
          <w:bCs/>
        </w:rPr>
        <w:t>MEDLINE search strategy</w:t>
      </w:r>
    </w:p>
    <w:tbl>
      <w:tblPr>
        <w:tblW w:w="5000" w:type="pct"/>
        <w:tblLook w:val="04A0" w:firstRow="1" w:lastRow="0" w:firstColumn="1" w:lastColumn="0" w:noHBand="0" w:noVBand="1"/>
      </w:tblPr>
      <w:tblGrid>
        <w:gridCol w:w="283"/>
        <w:gridCol w:w="7093"/>
        <w:gridCol w:w="1650"/>
      </w:tblGrid>
      <w:tr w:rsidR="009A4A9F" w14:paraId="63CD4404" w14:textId="77777777" w:rsidTr="00E9113B">
        <w:tc>
          <w:tcPr>
            <w:tcW w:w="157" w:type="pct"/>
            <w:tcMar>
              <w:top w:w="15" w:type="dxa"/>
              <w:left w:w="15" w:type="dxa"/>
              <w:bottom w:w="15" w:type="dxa"/>
              <w:right w:w="15" w:type="dxa"/>
            </w:tcMar>
            <w:vAlign w:val="center"/>
            <w:hideMark/>
          </w:tcPr>
          <w:p w14:paraId="593FB3CB" w14:textId="77777777" w:rsidR="009A4A9F" w:rsidRDefault="009A4A9F" w:rsidP="00072507">
            <w:pPr>
              <w:spacing w:after="0"/>
              <w:rPr>
                <w:rFonts w:eastAsia="Times New Roman"/>
                <w:b/>
                <w:bCs/>
              </w:rPr>
            </w:pPr>
            <w:r>
              <w:rPr>
                <w:rFonts w:eastAsia="Times New Roman"/>
                <w:b/>
                <w:bCs/>
              </w:rPr>
              <w:t>#</w:t>
            </w:r>
          </w:p>
        </w:tc>
        <w:tc>
          <w:tcPr>
            <w:tcW w:w="3929" w:type="pct"/>
            <w:tcMar>
              <w:top w:w="15" w:type="dxa"/>
              <w:left w:w="15" w:type="dxa"/>
              <w:bottom w:w="15" w:type="dxa"/>
              <w:right w:w="15" w:type="dxa"/>
            </w:tcMar>
            <w:vAlign w:val="center"/>
            <w:hideMark/>
          </w:tcPr>
          <w:p w14:paraId="7BE14636" w14:textId="49D8BE54" w:rsidR="009A4A9F" w:rsidRDefault="00F33735" w:rsidP="00072507">
            <w:pPr>
              <w:spacing w:after="0"/>
              <w:rPr>
                <w:rFonts w:eastAsia="Times New Roman"/>
                <w:b/>
                <w:bCs/>
              </w:rPr>
            </w:pPr>
            <w:r>
              <w:rPr>
                <w:rFonts w:eastAsia="Times New Roman"/>
                <w:b/>
                <w:bCs/>
              </w:rPr>
              <w:t>Search statement</w:t>
            </w:r>
          </w:p>
        </w:tc>
        <w:tc>
          <w:tcPr>
            <w:tcW w:w="914" w:type="pct"/>
            <w:tcMar>
              <w:top w:w="15" w:type="dxa"/>
              <w:left w:w="15" w:type="dxa"/>
              <w:bottom w:w="15" w:type="dxa"/>
              <w:right w:w="15" w:type="dxa"/>
            </w:tcMar>
            <w:vAlign w:val="center"/>
            <w:hideMark/>
          </w:tcPr>
          <w:p w14:paraId="0C4F9329" w14:textId="30807A7F" w:rsidR="009A4A9F" w:rsidRDefault="009A4A9F" w:rsidP="00072507">
            <w:pPr>
              <w:spacing w:after="0"/>
              <w:rPr>
                <w:rFonts w:eastAsia="Times New Roman"/>
                <w:b/>
                <w:bCs/>
              </w:rPr>
            </w:pPr>
            <w:r>
              <w:rPr>
                <w:rFonts w:eastAsia="Times New Roman"/>
                <w:b/>
                <w:bCs/>
              </w:rPr>
              <w:t xml:space="preserve">Results </w:t>
            </w:r>
          </w:p>
        </w:tc>
      </w:tr>
      <w:tr w:rsidR="009A4A9F" w14:paraId="4DB86D22" w14:textId="77777777" w:rsidTr="00E9113B">
        <w:tc>
          <w:tcPr>
            <w:tcW w:w="157" w:type="pct"/>
            <w:tcMar>
              <w:top w:w="15" w:type="dxa"/>
              <w:left w:w="15" w:type="dxa"/>
              <w:bottom w:w="15" w:type="dxa"/>
              <w:right w:w="15" w:type="dxa"/>
            </w:tcMar>
            <w:vAlign w:val="center"/>
            <w:hideMark/>
          </w:tcPr>
          <w:p w14:paraId="54B7292A" w14:textId="77777777" w:rsidR="009A4A9F" w:rsidRDefault="009A4A9F" w:rsidP="00072507">
            <w:pPr>
              <w:spacing w:after="0"/>
              <w:rPr>
                <w:rFonts w:eastAsia="Times New Roman"/>
              </w:rPr>
            </w:pPr>
            <w:r>
              <w:rPr>
                <w:rFonts w:eastAsia="Times New Roman"/>
              </w:rPr>
              <w:t>1</w:t>
            </w:r>
          </w:p>
        </w:tc>
        <w:tc>
          <w:tcPr>
            <w:tcW w:w="3929" w:type="pct"/>
            <w:tcMar>
              <w:top w:w="15" w:type="dxa"/>
              <w:left w:w="15" w:type="dxa"/>
              <w:bottom w:w="15" w:type="dxa"/>
              <w:right w:w="15" w:type="dxa"/>
            </w:tcMar>
            <w:vAlign w:val="center"/>
            <w:hideMark/>
          </w:tcPr>
          <w:p w14:paraId="11B316B0" w14:textId="77777777" w:rsidR="009A4A9F" w:rsidRDefault="009A4A9F" w:rsidP="00072507">
            <w:pPr>
              <w:spacing w:after="0"/>
              <w:rPr>
                <w:rFonts w:eastAsia="Times New Roman"/>
              </w:rPr>
            </w:pPr>
            <w:r>
              <w:rPr>
                <w:rFonts w:eastAsia="Times New Roman"/>
              </w:rPr>
              <w:t>exp Laser Therapy/</w:t>
            </w:r>
          </w:p>
        </w:tc>
        <w:tc>
          <w:tcPr>
            <w:tcW w:w="914" w:type="pct"/>
            <w:tcMar>
              <w:top w:w="15" w:type="dxa"/>
              <w:left w:w="15" w:type="dxa"/>
              <w:bottom w:w="15" w:type="dxa"/>
              <w:right w:w="15" w:type="dxa"/>
            </w:tcMar>
            <w:vAlign w:val="center"/>
            <w:hideMark/>
          </w:tcPr>
          <w:p w14:paraId="1E7A1D08" w14:textId="77777777" w:rsidR="009A4A9F" w:rsidRDefault="009A4A9F" w:rsidP="00072507">
            <w:pPr>
              <w:spacing w:after="0"/>
              <w:rPr>
                <w:rFonts w:eastAsia="Times New Roman"/>
              </w:rPr>
            </w:pPr>
            <w:r>
              <w:rPr>
                <w:rFonts w:eastAsia="Times New Roman"/>
              </w:rPr>
              <w:t>70,173</w:t>
            </w:r>
          </w:p>
        </w:tc>
      </w:tr>
      <w:tr w:rsidR="009A4A9F" w14:paraId="4F1E6EA3" w14:textId="77777777" w:rsidTr="00E9113B">
        <w:tc>
          <w:tcPr>
            <w:tcW w:w="157" w:type="pct"/>
            <w:tcMar>
              <w:top w:w="15" w:type="dxa"/>
              <w:left w:w="15" w:type="dxa"/>
              <w:bottom w:w="15" w:type="dxa"/>
              <w:right w:w="15" w:type="dxa"/>
            </w:tcMar>
            <w:vAlign w:val="center"/>
            <w:hideMark/>
          </w:tcPr>
          <w:p w14:paraId="373F9827" w14:textId="77777777" w:rsidR="009A4A9F" w:rsidRDefault="009A4A9F" w:rsidP="00072507">
            <w:pPr>
              <w:spacing w:after="0"/>
              <w:rPr>
                <w:rFonts w:eastAsia="Times New Roman"/>
              </w:rPr>
            </w:pPr>
            <w:r>
              <w:rPr>
                <w:rFonts w:eastAsia="Times New Roman"/>
              </w:rPr>
              <w:t>2</w:t>
            </w:r>
          </w:p>
        </w:tc>
        <w:tc>
          <w:tcPr>
            <w:tcW w:w="3929" w:type="pct"/>
            <w:tcMar>
              <w:top w:w="15" w:type="dxa"/>
              <w:left w:w="15" w:type="dxa"/>
              <w:bottom w:w="15" w:type="dxa"/>
              <w:right w:w="15" w:type="dxa"/>
            </w:tcMar>
            <w:vAlign w:val="center"/>
            <w:hideMark/>
          </w:tcPr>
          <w:p w14:paraId="1DBCF21A" w14:textId="77777777" w:rsidR="009A4A9F" w:rsidRDefault="009A4A9F" w:rsidP="00072507">
            <w:pPr>
              <w:spacing w:after="0"/>
              <w:rPr>
                <w:rFonts w:eastAsia="Times New Roman"/>
              </w:rPr>
            </w:pPr>
            <w:r>
              <w:rPr>
                <w:rFonts w:eastAsia="Times New Roman"/>
              </w:rPr>
              <w:t>(laser$ adj3 (surg$ or therap$ or treat$)).mp.</w:t>
            </w:r>
          </w:p>
        </w:tc>
        <w:tc>
          <w:tcPr>
            <w:tcW w:w="914" w:type="pct"/>
            <w:tcMar>
              <w:top w:w="15" w:type="dxa"/>
              <w:left w:w="15" w:type="dxa"/>
              <w:bottom w:w="15" w:type="dxa"/>
              <w:right w:w="15" w:type="dxa"/>
            </w:tcMar>
            <w:vAlign w:val="center"/>
            <w:hideMark/>
          </w:tcPr>
          <w:p w14:paraId="74A0926E" w14:textId="77777777" w:rsidR="009A4A9F" w:rsidRDefault="009A4A9F" w:rsidP="00072507">
            <w:pPr>
              <w:spacing w:after="0"/>
              <w:rPr>
                <w:rFonts w:eastAsia="Times New Roman"/>
              </w:rPr>
            </w:pPr>
            <w:r>
              <w:rPr>
                <w:rFonts w:eastAsia="Times New Roman"/>
              </w:rPr>
              <w:t>73,013</w:t>
            </w:r>
          </w:p>
        </w:tc>
      </w:tr>
      <w:tr w:rsidR="009A4A9F" w14:paraId="2C7EE354" w14:textId="77777777" w:rsidTr="00E9113B">
        <w:tc>
          <w:tcPr>
            <w:tcW w:w="157" w:type="pct"/>
            <w:tcMar>
              <w:top w:w="15" w:type="dxa"/>
              <w:left w:w="15" w:type="dxa"/>
              <w:bottom w:w="15" w:type="dxa"/>
              <w:right w:w="15" w:type="dxa"/>
            </w:tcMar>
            <w:vAlign w:val="center"/>
            <w:hideMark/>
          </w:tcPr>
          <w:p w14:paraId="5D87339D" w14:textId="77777777" w:rsidR="009A4A9F" w:rsidRDefault="009A4A9F" w:rsidP="00072507">
            <w:pPr>
              <w:spacing w:after="0"/>
              <w:rPr>
                <w:rFonts w:eastAsia="Times New Roman"/>
              </w:rPr>
            </w:pPr>
            <w:r>
              <w:rPr>
                <w:rFonts w:eastAsia="Times New Roman"/>
              </w:rPr>
              <w:t>3</w:t>
            </w:r>
          </w:p>
        </w:tc>
        <w:tc>
          <w:tcPr>
            <w:tcW w:w="3929" w:type="pct"/>
            <w:tcMar>
              <w:top w:w="15" w:type="dxa"/>
              <w:left w:w="15" w:type="dxa"/>
              <w:bottom w:w="15" w:type="dxa"/>
              <w:right w:w="15" w:type="dxa"/>
            </w:tcMar>
            <w:vAlign w:val="center"/>
            <w:hideMark/>
          </w:tcPr>
          <w:p w14:paraId="26D3E40E" w14:textId="77777777" w:rsidR="009A4A9F" w:rsidRDefault="009A4A9F" w:rsidP="00072507">
            <w:pPr>
              <w:spacing w:after="0"/>
              <w:rPr>
                <w:rFonts w:eastAsia="Times New Roman"/>
              </w:rPr>
            </w:pPr>
            <w:r>
              <w:rPr>
                <w:rFonts w:eastAsia="Times New Roman"/>
              </w:rPr>
              <w:t>exp Hair Removal/</w:t>
            </w:r>
          </w:p>
        </w:tc>
        <w:tc>
          <w:tcPr>
            <w:tcW w:w="914" w:type="pct"/>
            <w:tcMar>
              <w:top w:w="15" w:type="dxa"/>
              <w:left w:w="15" w:type="dxa"/>
              <w:bottom w:w="15" w:type="dxa"/>
              <w:right w:w="15" w:type="dxa"/>
            </w:tcMar>
            <w:vAlign w:val="center"/>
            <w:hideMark/>
          </w:tcPr>
          <w:p w14:paraId="29E0B4A5" w14:textId="77777777" w:rsidR="009A4A9F" w:rsidRDefault="009A4A9F" w:rsidP="00072507">
            <w:pPr>
              <w:spacing w:after="0"/>
              <w:rPr>
                <w:rFonts w:eastAsia="Times New Roman"/>
              </w:rPr>
            </w:pPr>
            <w:r>
              <w:rPr>
                <w:rFonts w:eastAsia="Times New Roman"/>
              </w:rPr>
              <w:t>2,140</w:t>
            </w:r>
          </w:p>
        </w:tc>
      </w:tr>
      <w:tr w:rsidR="009A4A9F" w14:paraId="1528653F" w14:textId="77777777" w:rsidTr="00E9113B">
        <w:tc>
          <w:tcPr>
            <w:tcW w:w="157" w:type="pct"/>
            <w:tcMar>
              <w:top w:w="15" w:type="dxa"/>
              <w:left w:w="15" w:type="dxa"/>
              <w:bottom w:w="15" w:type="dxa"/>
              <w:right w:w="15" w:type="dxa"/>
            </w:tcMar>
            <w:vAlign w:val="center"/>
            <w:hideMark/>
          </w:tcPr>
          <w:p w14:paraId="1AE3C8A3" w14:textId="77777777" w:rsidR="009A4A9F" w:rsidRDefault="009A4A9F" w:rsidP="00072507">
            <w:pPr>
              <w:spacing w:after="0"/>
              <w:rPr>
                <w:rFonts w:eastAsia="Times New Roman"/>
              </w:rPr>
            </w:pPr>
            <w:r>
              <w:rPr>
                <w:rFonts w:eastAsia="Times New Roman"/>
              </w:rPr>
              <w:t>4</w:t>
            </w:r>
          </w:p>
        </w:tc>
        <w:tc>
          <w:tcPr>
            <w:tcW w:w="3929" w:type="pct"/>
            <w:tcMar>
              <w:top w:w="15" w:type="dxa"/>
              <w:left w:w="15" w:type="dxa"/>
              <w:bottom w:w="15" w:type="dxa"/>
              <w:right w:w="15" w:type="dxa"/>
            </w:tcMar>
            <w:vAlign w:val="center"/>
            <w:hideMark/>
          </w:tcPr>
          <w:p w14:paraId="2F94D4C1" w14:textId="77777777" w:rsidR="009A4A9F" w:rsidRDefault="009A4A9F" w:rsidP="00072507">
            <w:pPr>
              <w:spacing w:after="0"/>
              <w:rPr>
                <w:rFonts w:eastAsia="Times New Roman"/>
              </w:rPr>
            </w:pPr>
            <w:r>
              <w:rPr>
                <w:rFonts w:eastAsia="Times New Roman"/>
              </w:rPr>
              <w:t>((hair$ adj3 (remov$ or reduc$)) or depilat$).mp.</w:t>
            </w:r>
          </w:p>
        </w:tc>
        <w:tc>
          <w:tcPr>
            <w:tcW w:w="914" w:type="pct"/>
            <w:tcMar>
              <w:top w:w="15" w:type="dxa"/>
              <w:left w:w="15" w:type="dxa"/>
              <w:bottom w:w="15" w:type="dxa"/>
              <w:right w:w="15" w:type="dxa"/>
            </w:tcMar>
            <w:vAlign w:val="center"/>
            <w:hideMark/>
          </w:tcPr>
          <w:p w14:paraId="7BB2CB26" w14:textId="77777777" w:rsidR="009A4A9F" w:rsidRDefault="009A4A9F" w:rsidP="00072507">
            <w:pPr>
              <w:spacing w:after="0"/>
              <w:rPr>
                <w:rFonts w:eastAsia="Times New Roman"/>
              </w:rPr>
            </w:pPr>
            <w:r>
              <w:rPr>
                <w:rFonts w:eastAsia="Times New Roman"/>
              </w:rPr>
              <w:t>5,395</w:t>
            </w:r>
          </w:p>
        </w:tc>
      </w:tr>
      <w:tr w:rsidR="009A4A9F" w14:paraId="7304EACD" w14:textId="77777777" w:rsidTr="00E9113B">
        <w:tc>
          <w:tcPr>
            <w:tcW w:w="157" w:type="pct"/>
            <w:tcMar>
              <w:top w:w="15" w:type="dxa"/>
              <w:left w:w="15" w:type="dxa"/>
              <w:bottom w:w="15" w:type="dxa"/>
              <w:right w:w="15" w:type="dxa"/>
            </w:tcMar>
            <w:vAlign w:val="center"/>
            <w:hideMark/>
          </w:tcPr>
          <w:p w14:paraId="49C0DFDA" w14:textId="77777777" w:rsidR="009A4A9F" w:rsidRDefault="009A4A9F" w:rsidP="00072507">
            <w:pPr>
              <w:spacing w:after="0"/>
              <w:rPr>
                <w:rFonts w:eastAsia="Times New Roman"/>
              </w:rPr>
            </w:pPr>
            <w:r>
              <w:rPr>
                <w:rFonts w:eastAsia="Times New Roman"/>
              </w:rPr>
              <w:t>5</w:t>
            </w:r>
          </w:p>
        </w:tc>
        <w:tc>
          <w:tcPr>
            <w:tcW w:w="3929" w:type="pct"/>
            <w:tcMar>
              <w:top w:w="15" w:type="dxa"/>
              <w:left w:w="15" w:type="dxa"/>
              <w:bottom w:w="15" w:type="dxa"/>
              <w:right w:w="15" w:type="dxa"/>
            </w:tcMar>
            <w:vAlign w:val="center"/>
            <w:hideMark/>
          </w:tcPr>
          <w:p w14:paraId="0758905B" w14:textId="77777777" w:rsidR="009A4A9F" w:rsidRDefault="009A4A9F" w:rsidP="00072507">
            <w:pPr>
              <w:spacing w:after="0"/>
              <w:rPr>
                <w:rFonts w:eastAsia="Times New Roman"/>
              </w:rPr>
            </w:pPr>
            <w:r>
              <w:rPr>
                <w:rFonts w:eastAsia="Times New Roman"/>
              </w:rPr>
              <w:t>1 or 2</w:t>
            </w:r>
          </w:p>
        </w:tc>
        <w:tc>
          <w:tcPr>
            <w:tcW w:w="914" w:type="pct"/>
            <w:tcMar>
              <w:top w:w="15" w:type="dxa"/>
              <w:left w:w="15" w:type="dxa"/>
              <w:bottom w:w="15" w:type="dxa"/>
              <w:right w:w="15" w:type="dxa"/>
            </w:tcMar>
            <w:vAlign w:val="center"/>
            <w:hideMark/>
          </w:tcPr>
          <w:p w14:paraId="6BA6A495" w14:textId="77777777" w:rsidR="009A4A9F" w:rsidRDefault="009A4A9F" w:rsidP="00072507">
            <w:pPr>
              <w:spacing w:after="0"/>
              <w:rPr>
                <w:rFonts w:eastAsia="Times New Roman"/>
              </w:rPr>
            </w:pPr>
            <w:r>
              <w:rPr>
                <w:rFonts w:eastAsia="Times New Roman"/>
              </w:rPr>
              <w:t>91,538</w:t>
            </w:r>
          </w:p>
        </w:tc>
      </w:tr>
      <w:tr w:rsidR="009A4A9F" w14:paraId="76F25C4F" w14:textId="77777777" w:rsidTr="00E9113B">
        <w:tc>
          <w:tcPr>
            <w:tcW w:w="157" w:type="pct"/>
            <w:tcMar>
              <w:top w:w="15" w:type="dxa"/>
              <w:left w:w="15" w:type="dxa"/>
              <w:bottom w:w="15" w:type="dxa"/>
              <w:right w:w="15" w:type="dxa"/>
            </w:tcMar>
            <w:vAlign w:val="center"/>
            <w:hideMark/>
          </w:tcPr>
          <w:p w14:paraId="1EB0B249" w14:textId="77777777" w:rsidR="009A4A9F" w:rsidRDefault="009A4A9F" w:rsidP="00072507">
            <w:pPr>
              <w:spacing w:after="0"/>
              <w:rPr>
                <w:rFonts w:eastAsia="Times New Roman"/>
              </w:rPr>
            </w:pPr>
            <w:r>
              <w:rPr>
                <w:rFonts w:eastAsia="Times New Roman"/>
              </w:rPr>
              <w:t>6</w:t>
            </w:r>
          </w:p>
        </w:tc>
        <w:tc>
          <w:tcPr>
            <w:tcW w:w="3929" w:type="pct"/>
            <w:tcMar>
              <w:top w:w="15" w:type="dxa"/>
              <w:left w:w="15" w:type="dxa"/>
              <w:bottom w:w="15" w:type="dxa"/>
              <w:right w:w="15" w:type="dxa"/>
            </w:tcMar>
            <w:vAlign w:val="center"/>
            <w:hideMark/>
          </w:tcPr>
          <w:p w14:paraId="7BB45F13" w14:textId="77777777" w:rsidR="009A4A9F" w:rsidRDefault="009A4A9F" w:rsidP="00072507">
            <w:pPr>
              <w:spacing w:after="0"/>
              <w:rPr>
                <w:rFonts w:eastAsia="Times New Roman"/>
              </w:rPr>
            </w:pPr>
            <w:r>
              <w:rPr>
                <w:rFonts w:eastAsia="Times New Roman"/>
              </w:rPr>
              <w:t>3 or 4</w:t>
            </w:r>
          </w:p>
        </w:tc>
        <w:tc>
          <w:tcPr>
            <w:tcW w:w="914" w:type="pct"/>
            <w:tcMar>
              <w:top w:w="15" w:type="dxa"/>
              <w:left w:w="15" w:type="dxa"/>
              <w:bottom w:w="15" w:type="dxa"/>
              <w:right w:w="15" w:type="dxa"/>
            </w:tcMar>
            <w:vAlign w:val="center"/>
            <w:hideMark/>
          </w:tcPr>
          <w:p w14:paraId="51B063D2" w14:textId="77777777" w:rsidR="009A4A9F" w:rsidRDefault="009A4A9F" w:rsidP="00072507">
            <w:pPr>
              <w:spacing w:after="0"/>
              <w:rPr>
                <w:rFonts w:eastAsia="Times New Roman"/>
              </w:rPr>
            </w:pPr>
            <w:r>
              <w:rPr>
                <w:rFonts w:eastAsia="Times New Roman"/>
              </w:rPr>
              <w:t>5,395</w:t>
            </w:r>
          </w:p>
        </w:tc>
      </w:tr>
      <w:tr w:rsidR="009A4A9F" w14:paraId="01927BE3" w14:textId="77777777" w:rsidTr="00E9113B">
        <w:tc>
          <w:tcPr>
            <w:tcW w:w="157" w:type="pct"/>
            <w:tcMar>
              <w:top w:w="15" w:type="dxa"/>
              <w:left w:w="15" w:type="dxa"/>
              <w:bottom w:w="15" w:type="dxa"/>
              <w:right w:w="15" w:type="dxa"/>
            </w:tcMar>
            <w:vAlign w:val="center"/>
            <w:hideMark/>
          </w:tcPr>
          <w:p w14:paraId="4ACC278D" w14:textId="77777777" w:rsidR="009A4A9F" w:rsidRDefault="009A4A9F" w:rsidP="00072507">
            <w:pPr>
              <w:spacing w:after="0"/>
              <w:rPr>
                <w:rFonts w:eastAsia="Times New Roman"/>
              </w:rPr>
            </w:pPr>
            <w:r>
              <w:rPr>
                <w:rFonts w:eastAsia="Times New Roman"/>
              </w:rPr>
              <w:t>7</w:t>
            </w:r>
          </w:p>
        </w:tc>
        <w:tc>
          <w:tcPr>
            <w:tcW w:w="3929" w:type="pct"/>
            <w:tcMar>
              <w:top w:w="15" w:type="dxa"/>
              <w:left w:w="15" w:type="dxa"/>
              <w:bottom w:w="15" w:type="dxa"/>
              <w:right w:w="15" w:type="dxa"/>
            </w:tcMar>
            <w:vAlign w:val="center"/>
            <w:hideMark/>
          </w:tcPr>
          <w:p w14:paraId="151638F2" w14:textId="77777777" w:rsidR="009A4A9F" w:rsidRDefault="009A4A9F" w:rsidP="00072507">
            <w:pPr>
              <w:spacing w:after="0"/>
              <w:rPr>
                <w:rFonts w:eastAsia="Times New Roman"/>
              </w:rPr>
            </w:pPr>
            <w:r>
              <w:rPr>
                <w:rFonts w:eastAsia="Times New Roman"/>
              </w:rPr>
              <w:t>5 and 6</w:t>
            </w:r>
          </w:p>
        </w:tc>
        <w:tc>
          <w:tcPr>
            <w:tcW w:w="914" w:type="pct"/>
            <w:tcMar>
              <w:top w:w="15" w:type="dxa"/>
              <w:left w:w="15" w:type="dxa"/>
              <w:bottom w:w="15" w:type="dxa"/>
              <w:right w:w="15" w:type="dxa"/>
            </w:tcMar>
            <w:vAlign w:val="center"/>
            <w:hideMark/>
          </w:tcPr>
          <w:p w14:paraId="109364E6" w14:textId="77777777" w:rsidR="009A4A9F" w:rsidRDefault="009A4A9F" w:rsidP="00072507">
            <w:pPr>
              <w:spacing w:after="0"/>
              <w:rPr>
                <w:rFonts w:eastAsia="Times New Roman"/>
              </w:rPr>
            </w:pPr>
            <w:r>
              <w:rPr>
                <w:rFonts w:eastAsia="Times New Roman"/>
              </w:rPr>
              <w:t>838</w:t>
            </w:r>
          </w:p>
        </w:tc>
      </w:tr>
      <w:tr w:rsidR="009A4A9F" w14:paraId="6A6472AF" w14:textId="77777777" w:rsidTr="00E9113B">
        <w:tc>
          <w:tcPr>
            <w:tcW w:w="157" w:type="pct"/>
            <w:tcMar>
              <w:top w:w="15" w:type="dxa"/>
              <w:left w:w="15" w:type="dxa"/>
              <w:bottom w:w="15" w:type="dxa"/>
              <w:right w:w="15" w:type="dxa"/>
            </w:tcMar>
            <w:vAlign w:val="center"/>
            <w:hideMark/>
          </w:tcPr>
          <w:p w14:paraId="6BA76D02" w14:textId="77777777" w:rsidR="009A4A9F" w:rsidRDefault="009A4A9F" w:rsidP="00072507">
            <w:pPr>
              <w:spacing w:after="0"/>
              <w:rPr>
                <w:rFonts w:eastAsia="Times New Roman"/>
              </w:rPr>
            </w:pPr>
            <w:r>
              <w:rPr>
                <w:rFonts w:eastAsia="Times New Roman"/>
              </w:rPr>
              <w:t>8</w:t>
            </w:r>
          </w:p>
        </w:tc>
        <w:tc>
          <w:tcPr>
            <w:tcW w:w="3929" w:type="pct"/>
            <w:tcMar>
              <w:top w:w="15" w:type="dxa"/>
              <w:left w:w="15" w:type="dxa"/>
              <w:bottom w:w="15" w:type="dxa"/>
              <w:right w:w="15" w:type="dxa"/>
            </w:tcMar>
            <w:vAlign w:val="center"/>
            <w:hideMark/>
          </w:tcPr>
          <w:p w14:paraId="110DD2C0" w14:textId="77777777" w:rsidR="009A4A9F" w:rsidRDefault="009A4A9F" w:rsidP="00072507">
            <w:pPr>
              <w:spacing w:after="0"/>
              <w:rPr>
                <w:rFonts w:eastAsia="Times New Roman"/>
              </w:rPr>
            </w:pPr>
            <w:r>
              <w:rPr>
                <w:rFonts w:eastAsia="Times New Roman"/>
              </w:rPr>
              <w:t>limit 7 to (english language and yr="2014 -Current" and (guideline or meta analysis or network meta-analysis or "scoping review" or "systematic review"))</w:t>
            </w:r>
          </w:p>
        </w:tc>
        <w:tc>
          <w:tcPr>
            <w:tcW w:w="914" w:type="pct"/>
            <w:tcMar>
              <w:top w:w="15" w:type="dxa"/>
              <w:left w:w="15" w:type="dxa"/>
              <w:bottom w:w="15" w:type="dxa"/>
              <w:right w:w="15" w:type="dxa"/>
            </w:tcMar>
            <w:vAlign w:val="center"/>
            <w:hideMark/>
          </w:tcPr>
          <w:p w14:paraId="5A5AD9DA" w14:textId="77777777" w:rsidR="009A4A9F" w:rsidRDefault="009A4A9F" w:rsidP="00072507">
            <w:pPr>
              <w:spacing w:after="0"/>
              <w:rPr>
                <w:rFonts w:eastAsia="Times New Roman"/>
              </w:rPr>
            </w:pPr>
            <w:r>
              <w:rPr>
                <w:rFonts w:eastAsia="Times New Roman"/>
              </w:rPr>
              <w:t>19</w:t>
            </w:r>
          </w:p>
        </w:tc>
      </w:tr>
    </w:tbl>
    <w:p w14:paraId="2A909265" w14:textId="77777777" w:rsidR="009A4A9F" w:rsidRDefault="009A4A9F" w:rsidP="009A4A9F"/>
    <w:p w14:paraId="15B1E90E" w14:textId="43BFC7D7" w:rsidR="003114D0" w:rsidRDefault="003114D0" w:rsidP="00666514"/>
    <w:sectPr w:rsidR="003114D0" w:rsidSect="001F1C68">
      <w:footerReference w:type="default" r:id="rId20"/>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0435" w14:textId="77777777" w:rsidR="00102107" w:rsidRDefault="00102107" w:rsidP="00B15943">
      <w:r>
        <w:separator/>
      </w:r>
    </w:p>
  </w:endnote>
  <w:endnote w:type="continuationSeparator" w:id="0">
    <w:p w14:paraId="4F43EDFB" w14:textId="77777777" w:rsidR="00102107" w:rsidRDefault="00102107" w:rsidP="00B15943">
      <w:r>
        <w:continuationSeparator/>
      </w:r>
    </w:p>
  </w:endnote>
  <w:endnote w:type="continuationNotice" w:id="1">
    <w:p w14:paraId="2FB703B7" w14:textId="77777777" w:rsidR="00102107" w:rsidRDefault="00102107"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6F2986"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724D" w14:textId="77777777" w:rsidR="00102107" w:rsidRDefault="00102107" w:rsidP="00B15943">
      <w:r>
        <w:separator/>
      </w:r>
    </w:p>
  </w:footnote>
  <w:footnote w:type="continuationSeparator" w:id="0">
    <w:p w14:paraId="26B7ED71" w14:textId="77777777" w:rsidR="00102107" w:rsidRDefault="00102107" w:rsidP="00B15943">
      <w:r>
        <w:continuationSeparator/>
      </w:r>
    </w:p>
  </w:footnote>
  <w:footnote w:type="continuationNotice" w:id="1">
    <w:p w14:paraId="62410E73" w14:textId="77777777" w:rsidR="00102107" w:rsidRDefault="00102107"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47763"/>
    <w:multiLevelType w:val="hybridMultilevel"/>
    <w:tmpl w:val="A4C0E0C2"/>
    <w:lvl w:ilvl="0" w:tplc="90C42A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C53F0"/>
    <w:multiLevelType w:val="multilevel"/>
    <w:tmpl w:val="CE1E0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0F24AC"/>
    <w:multiLevelType w:val="hybridMultilevel"/>
    <w:tmpl w:val="A064A8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12CD5"/>
    <w:multiLevelType w:val="hybridMultilevel"/>
    <w:tmpl w:val="27924F40"/>
    <w:lvl w:ilvl="0" w:tplc="FFFFFFFF">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72A83"/>
    <w:multiLevelType w:val="hybridMultilevel"/>
    <w:tmpl w:val="199CE7BE"/>
    <w:lvl w:ilvl="0" w:tplc="90C42A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B698C"/>
    <w:multiLevelType w:val="multilevel"/>
    <w:tmpl w:val="D94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045A8B"/>
    <w:multiLevelType w:val="multilevel"/>
    <w:tmpl w:val="52865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87A4E"/>
    <w:multiLevelType w:val="hybridMultilevel"/>
    <w:tmpl w:val="2DC8A7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C955F3"/>
    <w:multiLevelType w:val="multilevel"/>
    <w:tmpl w:val="DE42435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44603"/>
    <w:multiLevelType w:val="hybridMultilevel"/>
    <w:tmpl w:val="3B323FE8"/>
    <w:lvl w:ilvl="0" w:tplc="90C42A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92570B"/>
    <w:multiLevelType w:val="hybridMultilevel"/>
    <w:tmpl w:val="A5AE76B2"/>
    <w:lvl w:ilvl="0" w:tplc="90C42A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2D77C97"/>
    <w:multiLevelType w:val="hybridMultilevel"/>
    <w:tmpl w:val="2800D252"/>
    <w:lvl w:ilvl="0" w:tplc="B10CAF0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F7E44"/>
    <w:multiLevelType w:val="hybridMultilevel"/>
    <w:tmpl w:val="C630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25"/>
  </w:num>
  <w:num w:numId="2" w16cid:durableId="1527985751">
    <w:abstractNumId w:val="6"/>
  </w:num>
  <w:num w:numId="3" w16cid:durableId="1495803962">
    <w:abstractNumId w:val="22"/>
  </w:num>
  <w:num w:numId="4" w16cid:durableId="37054411">
    <w:abstractNumId w:val="10"/>
  </w:num>
  <w:num w:numId="5" w16cid:durableId="1352224519">
    <w:abstractNumId w:val="1"/>
  </w:num>
  <w:num w:numId="6" w16cid:durableId="1513180185">
    <w:abstractNumId w:val="15"/>
  </w:num>
  <w:num w:numId="7" w16cid:durableId="865288434">
    <w:abstractNumId w:val="26"/>
  </w:num>
  <w:num w:numId="8" w16cid:durableId="1368263986">
    <w:abstractNumId w:val="41"/>
  </w:num>
  <w:num w:numId="9" w16cid:durableId="1350370947">
    <w:abstractNumId w:val="0"/>
  </w:num>
  <w:num w:numId="10" w16cid:durableId="1966353602">
    <w:abstractNumId w:val="28"/>
  </w:num>
  <w:num w:numId="11" w16cid:durableId="895706082">
    <w:abstractNumId w:val="12"/>
  </w:num>
  <w:num w:numId="12" w16cid:durableId="1455442445">
    <w:abstractNumId w:val="5"/>
  </w:num>
  <w:num w:numId="13" w16cid:durableId="1732464256">
    <w:abstractNumId w:val="27"/>
  </w:num>
  <w:num w:numId="14" w16cid:durableId="632518719">
    <w:abstractNumId w:val="36"/>
  </w:num>
  <w:num w:numId="15" w16cid:durableId="198973636">
    <w:abstractNumId w:val="32"/>
  </w:num>
  <w:num w:numId="16" w16cid:durableId="624001020">
    <w:abstractNumId w:val="40"/>
  </w:num>
  <w:num w:numId="17" w16cid:durableId="138622115">
    <w:abstractNumId w:val="9"/>
  </w:num>
  <w:num w:numId="18" w16cid:durableId="1441493233">
    <w:abstractNumId w:val="21"/>
  </w:num>
  <w:num w:numId="19" w16cid:durableId="1806654529">
    <w:abstractNumId w:val="31"/>
  </w:num>
  <w:num w:numId="20" w16cid:durableId="595938722">
    <w:abstractNumId w:val="4"/>
  </w:num>
  <w:num w:numId="21" w16cid:durableId="564730547">
    <w:abstractNumId w:val="34"/>
  </w:num>
  <w:num w:numId="22" w16cid:durableId="553584257">
    <w:abstractNumId w:val="18"/>
  </w:num>
  <w:num w:numId="23" w16cid:durableId="704253600">
    <w:abstractNumId w:val="16"/>
  </w:num>
  <w:num w:numId="24" w16cid:durableId="1040856931">
    <w:abstractNumId w:val="14"/>
  </w:num>
  <w:num w:numId="25" w16cid:durableId="1056049112">
    <w:abstractNumId w:val="38"/>
  </w:num>
  <w:num w:numId="26" w16cid:durableId="1818255019">
    <w:abstractNumId w:val="23"/>
  </w:num>
  <w:num w:numId="27" w16cid:durableId="1345398754">
    <w:abstractNumId w:val="8"/>
  </w:num>
  <w:num w:numId="28" w16cid:durableId="1301105859">
    <w:abstractNumId w:val="11"/>
  </w:num>
  <w:num w:numId="29" w16cid:durableId="445394976">
    <w:abstractNumId w:val="33"/>
  </w:num>
  <w:num w:numId="30" w16cid:durableId="1966498424">
    <w:abstractNumId w:val="30"/>
  </w:num>
  <w:num w:numId="31" w16cid:durableId="1926182332">
    <w:abstractNumId w:val="19"/>
  </w:num>
  <w:num w:numId="32" w16cid:durableId="1793475901">
    <w:abstractNumId w:val="42"/>
  </w:num>
  <w:num w:numId="33" w16cid:durableId="905408794">
    <w:abstractNumId w:val="37"/>
  </w:num>
  <w:num w:numId="34" w16cid:durableId="1734885149">
    <w:abstractNumId w:val="2"/>
  </w:num>
  <w:num w:numId="35" w16cid:durableId="717706898">
    <w:abstractNumId w:val="35"/>
  </w:num>
  <w:num w:numId="36" w16cid:durableId="1741512141">
    <w:abstractNumId w:val="3"/>
  </w:num>
  <w:num w:numId="37" w16cid:durableId="410081153">
    <w:abstractNumId w:val="24"/>
  </w:num>
  <w:num w:numId="38" w16cid:durableId="1126966572">
    <w:abstractNumId w:val="17"/>
  </w:num>
  <w:num w:numId="39" w16cid:durableId="795950154">
    <w:abstractNumId w:val="20"/>
  </w:num>
  <w:num w:numId="40" w16cid:durableId="1761488270">
    <w:abstractNumId w:val="7"/>
  </w:num>
  <w:num w:numId="41" w16cid:durableId="86049209">
    <w:abstractNumId w:val="29"/>
  </w:num>
  <w:num w:numId="42" w16cid:durableId="1383217417">
    <w:abstractNumId w:val="39"/>
  </w:num>
  <w:num w:numId="43" w16cid:durableId="718357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IS Vancouver (DO NOT DELETE OR SA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vez5e2sapt2bew9xq590519pafee25rxvp&quot;&gt;Laser hair removal EndNote library Copy&lt;record-ids&gt;&lt;item&gt;57&lt;/item&gt;&lt;item&gt;58&lt;/item&gt;&lt;item&gt;59&lt;/item&gt;&lt;item&gt;64&lt;/item&gt;&lt;/record-ids&gt;&lt;/item&gt;&lt;/Libraries&gt;"/>
  </w:docVars>
  <w:rsids>
    <w:rsidRoot w:val="00AE7B08"/>
    <w:rsid w:val="00003D54"/>
    <w:rsid w:val="0000692F"/>
    <w:rsid w:val="00007A8F"/>
    <w:rsid w:val="00013BB7"/>
    <w:rsid w:val="00017636"/>
    <w:rsid w:val="00021F00"/>
    <w:rsid w:val="00023621"/>
    <w:rsid w:val="0002622F"/>
    <w:rsid w:val="00030406"/>
    <w:rsid w:val="00037D2C"/>
    <w:rsid w:val="00041337"/>
    <w:rsid w:val="000417C9"/>
    <w:rsid w:val="00047689"/>
    <w:rsid w:val="00047A34"/>
    <w:rsid w:val="00052073"/>
    <w:rsid w:val="00052939"/>
    <w:rsid w:val="000611B2"/>
    <w:rsid w:val="00061E20"/>
    <w:rsid w:val="00062D66"/>
    <w:rsid w:val="00062F6D"/>
    <w:rsid w:val="00063E70"/>
    <w:rsid w:val="00064AF9"/>
    <w:rsid w:val="00072507"/>
    <w:rsid w:val="00072F9E"/>
    <w:rsid w:val="000730C4"/>
    <w:rsid w:val="00074646"/>
    <w:rsid w:val="00075F6A"/>
    <w:rsid w:val="000773CF"/>
    <w:rsid w:val="0008022E"/>
    <w:rsid w:val="00081090"/>
    <w:rsid w:val="00085930"/>
    <w:rsid w:val="000906B0"/>
    <w:rsid w:val="000919B2"/>
    <w:rsid w:val="000956B3"/>
    <w:rsid w:val="000968FC"/>
    <w:rsid w:val="0009702A"/>
    <w:rsid w:val="000A0BF8"/>
    <w:rsid w:val="000A3BC5"/>
    <w:rsid w:val="000A4002"/>
    <w:rsid w:val="000A7AD5"/>
    <w:rsid w:val="000B27B0"/>
    <w:rsid w:val="000B2FFA"/>
    <w:rsid w:val="000B4D56"/>
    <w:rsid w:val="000B4E00"/>
    <w:rsid w:val="000C0458"/>
    <w:rsid w:val="000C0F6F"/>
    <w:rsid w:val="000C4F44"/>
    <w:rsid w:val="000C567B"/>
    <w:rsid w:val="000D3D67"/>
    <w:rsid w:val="000D4F30"/>
    <w:rsid w:val="000D7AE8"/>
    <w:rsid w:val="000D7DF1"/>
    <w:rsid w:val="000E0471"/>
    <w:rsid w:val="000E2370"/>
    <w:rsid w:val="000E291C"/>
    <w:rsid w:val="000E417F"/>
    <w:rsid w:val="000E4770"/>
    <w:rsid w:val="000E56C2"/>
    <w:rsid w:val="000E7C63"/>
    <w:rsid w:val="000F4243"/>
    <w:rsid w:val="000F7ABB"/>
    <w:rsid w:val="00100E78"/>
    <w:rsid w:val="00102107"/>
    <w:rsid w:val="00103DB5"/>
    <w:rsid w:val="001041E8"/>
    <w:rsid w:val="00104EDF"/>
    <w:rsid w:val="001059AB"/>
    <w:rsid w:val="001064FE"/>
    <w:rsid w:val="00106B6D"/>
    <w:rsid w:val="00110AF1"/>
    <w:rsid w:val="0011281B"/>
    <w:rsid w:val="00117651"/>
    <w:rsid w:val="00117902"/>
    <w:rsid w:val="001202B4"/>
    <w:rsid w:val="001225DC"/>
    <w:rsid w:val="001249A5"/>
    <w:rsid w:val="00131410"/>
    <w:rsid w:val="001357C4"/>
    <w:rsid w:val="0013581B"/>
    <w:rsid w:val="00135D72"/>
    <w:rsid w:val="001374D7"/>
    <w:rsid w:val="001421E9"/>
    <w:rsid w:val="00142AD6"/>
    <w:rsid w:val="00144947"/>
    <w:rsid w:val="001458EC"/>
    <w:rsid w:val="00145960"/>
    <w:rsid w:val="00145F4F"/>
    <w:rsid w:val="001475F8"/>
    <w:rsid w:val="00150B2C"/>
    <w:rsid w:val="00156B90"/>
    <w:rsid w:val="00157BDB"/>
    <w:rsid w:val="0016310D"/>
    <w:rsid w:val="001636EF"/>
    <w:rsid w:val="00165F1B"/>
    <w:rsid w:val="001662E1"/>
    <w:rsid w:val="001702E1"/>
    <w:rsid w:val="001707C2"/>
    <w:rsid w:val="00173D05"/>
    <w:rsid w:val="0017549E"/>
    <w:rsid w:val="00176E10"/>
    <w:rsid w:val="00180A35"/>
    <w:rsid w:val="00183DA4"/>
    <w:rsid w:val="001855CD"/>
    <w:rsid w:val="00190AE1"/>
    <w:rsid w:val="00192631"/>
    <w:rsid w:val="00193233"/>
    <w:rsid w:val="00194111"/>
    <w:rsid w:val="00194995"/>
    <w:rsid w:val="001960A3"/>
    <w:rsid w:val="001962E7"/>
    <w:rsid w:val="001A058F"/>
    <w:rsid w:val="001A0D97"/>
    <w:rsid w:val="001A3223"/>
    <w:rsid w:val="001A4773"/>
    <w:rsid w:val="001A4E6F"/>
    <w:rsid w:val="001B3AB4"/>
    <w:rsid w:val="001B5B7B"/>
    <w:rsid w:val="001B6521"/>
    <w:rsid w:val="001C0BB7"/>
    <w:rsid w:val="001C1D0C"/>
    <w:rsid w:val="001C2F99"/>
    <w:rsid w:val="001C34AB"/>
    <w:rsid w:val="001C4A07"/>
    <w:rsid w:val="001D0AA3"/>
    <w:rsid w:val="001D0DAF"/>
    <w:rsid w:val="001D2301"/>
    <w:rsid w:val="001D465A"/>
    <w:rsid w:val="001D4F89"/>
    <w:rsid w:val="001D5263"/>
    <w:rsid w:val="001D580C"/>
    <w:rsid w:val="001D5BC2"/>
    <w:rsid w:val="001E15AF"/>
    <w:rsid w:val="001E4984"/>
    <w:rsid w:val="001F1C68"/>
    <w:rsid w:val="001F4F4F"/>
    <w:rsid w:val="00200ACB"/>
    <w:rsid w:val="002024C7"/>
    <w:rsid w:val="0020513F"/>
    <w:rsid w:val="0020606A"/>
    <w:rsid w:val="0020687B"/>
    <w:rsid w:val="00210E82"/>
    <w:rsid w:val="002155DF"/>
    <w:rsid w:val="002158A0"/>
    <w:rsid w:val="0021677C"/>
    <w:rsid w:val="002173C6"/>
    <w:rsid w:val="002219D8"/>
    <w:rsid w:val="00221DE0"/>
    <w:rsid w:val="002240E9"/>
    <w:rsid w:val="0022452E"/>
    <w:rsid w:val="0022525B"/>
    <w:rsid w:val="002404CF"/>
    <w:rsid w:val="00240CB6"/>
    <w:rsid w:val="00243FD2"/>
    <w:rsid w:val="00244A86"/>
    <w:rsid w:val="002520FC"/>
    <w:rsid w:val="00252CCA"/>
    <w:rsid w:val="002544FA"/>
    <w:rsid w:val="00254AF2"/>
    <w:rsid w:val="00256BAB"/>
    <w:rsid w:val="0026000B"/>
    <w:rsid w:val="00260D8B"/>
    <w:rsid w:val="00262550"/>
    <w:rsid w:val="00262788"/>
    <w:rsid w:val="002639D4"/>
    <w:rsid w:val="00264EA2"/>
    <w:rsid w:val="00267304"/>
    <w:rsid w:val="00272C72"/>
    <w:rsid w:val="00273963"/>
    <w:rsid w:val="00274161"/>
    <w:rsid w:val="002766B9"/>
    <w:rsid w:val="002827C1"/>
    <w:rsid w:val="00282E5C"/>
    <w:rsid w:val="00283D31"/>
    <w:rsid w:val="00291198"/>
    <w:rsid w:val="00296F89"/>
    <w:rsid w:val="00297312"/>
    <w:rsid w:val="002A0EF4"/>
    <w:rsid w:val="002A1CB6"/>
    <w:rsid w:val="002A70D7"/>
    <w:rsid w:val="002C158C"/>
    <w:rsid w:val="002C1711"/>
    <w:rsid w:val="002C570D"/>
    <w:rsid w:val="002C702D"/>
    <w:rsid w:val="002D398F"/>
    <w:rsid w:val="002D5E8A"/>
    <w:rsid w:val="002E0181"/>
    <w:rsid w:val="002E3B80"/>
    <w:rsid w:val="002F3023"/>
    <w:rsid w:val="002F3BC4"/>
    <w:rsid w:val="002F6B3A"/>
    <w:rsid w:val="00303551"/>
    <w:rsid w:val="003114D0"/>
    <w:rsid w:val="00316DA1"/>
    <w:rsid w:val="00316F43"/>
    <w:rsid w:val="0031759D"/>
    <w:rsid w:val="00320E23"/>
    <w:rsid w:val="00322B0F"/>
    <w:rsid w:val="0032439A"/>
    <w:rsid w:val="00324CBB"/>
    <w:rsid w:val="00325E5F"/>
    <w:rsid w:val="00331426"/>
    <w:rsid w:val="00332003"/>
    <w:rsid w:val="003328A3"/>
    <w:rsid w:val="003401A2"/>
    <w:rsid w:val="00340625"/>
    <w:rsid w:val="00342313"/>
    <w:rsid w:val="00342A14"/>
    <w:rsid w:val="00345C1F"/>
    <w:rsid w:val="00347F08"/>
    <w:rsid w:val="00351EDD"/>
    <w:rsid w:val="00355E6D"/>
    <w:rsid w:val="00357675"/>
    <w:rsid w:val="00360776"/>
    <w:rsid w:val="00363868"/>
    <w:rsid w:val="00367B42"/>
    <w:rsid w:val="00371123"/>
    <w:rsid w:val="003718C0"/>
    <w:rsid w:val="00376D77"/>
    <w:rsid w:val="00380CE5"/>
    <w:rsid w:val="00381C7A"/>
    <w:rsid w:val="0038249B"/>
    <w:rsid w:val="00396E0F"/>
    <w:rsid w:val="00397FA1"/>
    <w:rsid w:val="003A13DB"/>
    <w:rsid w:val="003A7462"/>
    <w:rsid w:val="003B1908"/>
    <w:rsid w:val="003B2FF3"/>
    <w:rsid w:val="003B3DD5"/>
    <w:rsid w:val="003B6A15"/>
    <w:rsid w:val="003B76A2"/>
    <w:rsid w:val="003B7B3E"/>
    <w:rsid w:val="003C0555"/>
    <w:rsid w:val="003C0937"/>
    <w:rsid w:val="003C598A"/>
    <w:rsid w:val="003C5C1B"/>
    <w:rsid w:val="003C6705"/>
    <w:rsid w:val="003C6E2C"/>
    <w:rsid w:val="003D13C6"/>
    <w:rsid w:val="003D30F4"/>
    <w:rsid w:val="003D6987"/>
    <w:rsid w:val="003D7F19"/>
    <w:rsid w:val="003E03A2"/>
    <w:rsid w:val="003E1514"/>
    <w:rsid w:val="003E2103"/>
    <w:rsid w:val="003E2BAB"/>
    <w:rsid w:val="003E56E4"/>
    <w:rsid w:val="003E5C60"/>
    <w:rsid w:val="003E6011"/>
    <w:rsid w:val="003F0580"/>
    <w:rsid w:val="003F09A9"/>
    <w:rsid w:val="003F1BE1"/>
    <w:rsid w:val="003F2E33"/>
    <w:rsid w:val="003F3B26"/>
    <w:rsid w:val="003F52FD"/>
    <w:rsid w:val="00400565"/>
    <w:rsid w:val="00402168"/>
    <w:rsid w:val="00403A71"/>
    <w:rsid w:val="00404415"/>
    <w:rsid w:val="00404874"/>
    <w:rsid w:val="004051AA"/>
    <w:rsid w:val="00405A25"/>
    <w:rsid w:val="004061D0"/>
    <w:rsid w:val="00410628"/>
    <w:rsid w:val="00410F7A"/>
    <w:rsid w:val="00411397"/>
    <w:rsid w:val="00417851"/>
    <w:rsid w:val="004257A2"/>
    <w:rsid w:val="00426140"/>
    <w:rsid w:val="00427D44"/>
    <w:rsid w:val="0043105A"/>
    <w:rsid w:val="00436F3E"/>
    <w:rsid w:val="00444E04"/>
    <w:rsid w:val="00446523"/>
    <w:rsid w:val="004470EE"/>
    <w:rsid w:val="00451196"/>
    <w:rsid w:val="0045193E"/>
    <w:rsid w:val="00453F20"/>
    <w:rsid w:val="00454693"/>
    <w:rsid w:val="00454979"/>
    <w:rsid w:val="0045786A"/>
    <w:rsid w:val="0046183B"/>
    <w:rsid w:val="004626C6"/>
    <w:rsid w:val="00464E24"/>
    <w:rsid w:val="00466065"/>
    <w:rsid w:val="004713BF"/>
    <w:rsid w:val="00471E19"/>
    <w:rsid w:val="00473FBF"/>
    <w:rsid w:val="00481EF6"/>
    <w:rsid w:val="00482AB2"/>
    <w:rsid w:val="00483F03"/>
    <w:rsid w:val="00485126"/>
    <w:rsid w:val="00485D11"/>
    <w:rsid w:val="004938F5"/>
    <w:rsid w:val="00494BC6"/>
    <w:rsid w:val="004951D9"/>
    <w:rsid w:val="00496B74"/>
    <w:rsid w:val="00497312"/>
    <w:rsid w:val="00497B26"/>
    <w:rsid w:val="004A028F"/>
    <w:rsid w:val="004A0CDB"/>
    <w:rsid w:val="004A1F79"/>
    <w:rsid w:val="004A70FE"/>
    <w:rsid w:val="004B2AD7"/>
    <w:rsid w:val="004B3CA2"/>
    <w:rsid w:val="004B3D64"/>
    <w:rsid w:val="004B5F00"/>
    <w:rsid w:val="004B7694"/>
    <w:rsid w:val="004B7B0B"/>
    <w:rsid w:val="004C0353"/>
    <w:rsid w:val="004C04CB"/>
    <w:rsid w:val="004C0F68"/>
    <w:rsid w:val="004C0FD6"/>
    <w:rsid w:val="004C2A39"/>
    <w:rsid w:val="004C4C89"/>
    <w:rsid w:val="004C5DC9"/>
    <w:rsid w:val="004D00F7"/>
    <w:rsid w:val="004D1229"/>
    <w:rsid w:val="004D37B3"/>
    <w:rsid w:val="004D39CC"/>
    <w:rsid w:val="004E15E8"/>
    <w:rsid w:val="004E3A37"/>
    <w:rsid w:val="004E3F2E"/>
    <w:rsid w:val="004E4096"/>
    <w:rsid w:val="004E668C"/>
    <w:rsid w:val="004E6ED2"/>
    <w:rsid w:val="004F0B68"/>
    <w:rsid w:val="004F181A"/>
    <w:rsid w:val="004F2BCE"/>
    <w:rsid w:val="004F2DB8"/>
    <w:rsid w:val="004F40A3"/>
    <w:rsid w:val="00503B38"/>
    <w:rsid w:val="005103DF"/>
    <w:rsid w:val="00510E04"/>
    <w:rsid w:val="005128BE"/>
    <w:rsid w:val="005128D3"/>
    <w:rsid w:val="00513ECA"/>
    <w:rsid w:val="0051604C"/>
    <w:rsid w:val="00517EEB"/>
    <w:rsid w:val="005206EC"/>
    <w:rsid w:val="00525AEF"/>
    <w:rsid w:val="00531ABB"/>
    <w:rsid w:val="0053428A"/>
    <w:rsid w:val="005374A1"/>
    <w:rsid w:val="0054214F"/>
    <w:rsid w:val="00542A87"/>
    <w:rsid w:val="00544114"/>
    <w:rsid w:val="00547272"/>
    <w:rsid w:val="005524E9"/>
    <w:rsid w:val="00554057"/>
    <w:rsid w:val="00554C79"/>
    <w:rsid w:val="0055508B"/>
    <w:rsid w:val="00557547"/>
    <w:rsid w:val="0056157B"/>
    <w:rsid w:val="00563B6C"/>
    <w:rsid w:val="00564794"/>
    <w:rsid w:val="00564D92"/>
    <w:rsid w:val="00571792"/>
    <w:rsid w:val="005730D2"/>
    <w:rsid w:val="00573A0C"/>
    <w:rsid w:val="00573F60"/>
    <w:rsid w:val="005748EB"/>
    <w:rsid w:val="00577375"/>
    <w:rsid w:val="00577C00"/>
    <w:rsid w:val="00582CD2"/>
    <w:rsid w:val="00586A66"/>
    <w:rsid w:val="00587134"/>
    <w:rsid w:val="00587496"/>
    <w:rsid w:val="005924AA"/>
    <w:rsid w:val="00594BC4"/>
    <w:rsid w:val="00595823"/>
    <w:rsid w:val="005964B2"/>
    <w:rsid w:val="005A1524"/>
    <w:rsid w:val="005A3C58"/>
    <w:rsid w:val="005A3E12"/>
    <w:rsid w:val="005B3261"/>
    <w:rsid w:val="005B3442"/>
    <w:rsid w:val="005B4FCB"/>
    <w:rsid w:val="005B60A3"/>
    <w:rsid w:val="005B72E4"/>
    <w:rsid w:val="005C13E1"/>
    <w:rsid w:val="005C35C4"/>
    <w:rsid w:val="005C67FF"/>
    <w:rsid w:val="005D04EB"/>
    <w:rsid w:val="005D4028"/>
    <w:rsid w:val="005D4569"/>
    <w:rsid w:val="005D673D"/>
    <w:rsid w:val="005D7739"/>
    <w:rsid w:val="005E0696"/>
    <w:rsid w:val="005E13D7"/>
    <w:rsid w:val="005E2DE4"/>
    <w:rsid w:val="005E406A"/>
    <w:rsid w:val="005F5066"/>
    <w:rsid w:val="005F636F"/>
    <w:rsid w:val="005F6FDC"/>
    <w:rsid w:val="00600482"/>
    <w:rsid w:val="00602828"/>
    <w:rsid w:val="00602EAC"/>
    <w:rsid w:val="00605919"/>
    <w:rsid w:val="00606B87"/>
    <w:rsid w:val="00607698"/>
    <w:rsid w:val="00610246"/>
    <w:rsid w:val="00611333"/>
    <w:rsid w:val="006124A6"/>
    <w:rsid w:val="00614497"/>
    <w:rsid w:val="00614C11"/>
    <w:rsid w:val="00616FED"/>
    <w:rsid w:val="00621020"/>
    <w:rsid w:val="00621DA4"/>
    <w:rsid w:val="00630BA1"/>
    <w:rsid w:val="00630C32"/>
    <w:rsid w:val="00631257"/>
    <w:rsid w:val="0063159E"/>
    <w:rsid w:val="00633132"/>
    <w:rsid w:val="00633BE6"/>
    <w:rsid w:val="006453A2"/>
    <w:rsid w:val="00646B3F"/>
    <w:rsid w:val="00647160"/>
    <w:rsid w:val="006533D5"/>
    <w:rsid w:val="00657D2C"/>
    <w:rsid w:val="00660B2D"/>
    <w:rsid w:val="006619C6"/>
    <w:rsid w:val="00662ACF"/>
    <w:rsid w:val="006638E8"/>
    <w:rsid w:val="00665F36"/>
    <w:rsid w:val="00666514"/>
    <w:rsid w:val="0068048C"/>
    <w:rsid w:val="00680AC1"/>
    <w:rsid w:val="00681889"/>
    <w:rsid w:val="006845A7"/>
    <w:rsid w:val="0068660C"/>
    <w:rsid w:val="00687E42"/>
    <w:rsid w:val="0069417A"/>
    <w:rsid w:val="00694F4B"/>
    <w:rsid w:val="00696AD3"/>
    <w:rsid w:val="00697099"/>
    <w:rsid w:val="006A4DB4"/>
    <w:rsid w:val="006A4F43"/>
    <w:rsid w:val="006A6A4D"/>
    <w:rsid w:val="006A7330"/>
    <w:rsid w:val="006B12B1"/>
    <w:rsid w:val="006C2A59"/>
    <w:rsid w:val="006C706A"/>
    <w:rsid w:val="006D3557"/>
    <w:rsid w:val="006D49BE"/>
    <w:rsid w:val="006E39C0"/>
    <w:rsid w:val="006E560C"/>
    <w:rsid w:val="006E5F9D"/>
    <w:rsid w:val="006E6579"/>
    <w:rsid w:val="006E6AFE"/>
    <w:rsid w:val="006E770F"/>
    <w:rsid w:val="006F0358"/>
    <w:rsid w:val="006F03D6"/>
    <w:rsid w:val="006F0594"/>
    <w:rsid w:val="006F2986"/>
    <w:rsid w:val="006F3877"/>
    <w:rsid w:val="006F39F1"/>
    <w:rsid w:val="007010DC"/>
    <w:rsid w:val="007033B1"/>
    <w:rsid w:val="00705E7A"/>
    <w:rsid w:val="00707E2F"/>
    <w:rsid w:val="00712658"/>
    <w:rsid w:val="00714FA8"/>
    <w:rsid w:val="00717B20"/>
    <w:rsid w:val="00723CDC"/>
    <w:rsid w:val="007254E7"/>
    <w:rsid w:val="007261AC"/>
    <w:rsid w:val="00726691"/>
    <w:rsid w:val="00727C5B"/>
    <w:rsid w:val="00730917"/>
    <w:rsid w:val="00731710"/>
    <w:rsid w:val="007332A7"/>
    <w:rsid w:val="00733EBA"/>
    <w:rsid w:val="00740D58"/>
    <w:rsid w:val="00742850"/>
    <w:rsid w:val="00743F4B"/>
    <w:rsid w:val="00744D45"/>
    <w:rsid w:val="00745160"/>
    <w:rsid w:val="00745956"/>
    <w:rsid w:val="0074718E"/>
    <w:rsid w:val="0074775C"/>
    <w:rsid w:val="00747AFA"/>
    <w:rsid w:val="00753E21"/>
    <w:rsid w:val="00760C07"/>
    <w:rsid w:val="00761766"/>
    <w:rsid w:val="0076176A"/>
    <w:rsid w:val="00761F9A"/>
    <w:rsid w:val="00762D51"/>
    <w:rsid w:val="0076396F"/>
    <w:rsid w:val="007644BD"/>
    <w:rsid w:val="00767900"/>
    <w:rsid w:val="00767F94"/>
    <w:rsid w:val="007704C8"/>
    <w:rsid w:val="0077167E"/>
    <w:rsid w:val="0077417B"/>
    <w:rsid w:val="007812C0"/>
    <w:rsid w:val="00782201"/>
    <w:rsid w:val="00782A4B"/>
    <w:rsid w:val="00783323"/>
    <w:rsid w:val="00783CBC"/>
    <w:rsid w:val="00785D9C"/>
    <w:rsid w:val="007863DF"/>
    <w:rsid w:val="00787C09"/>
    <w:rsid w:val="00795327"/>
    <w:rsid w:val="007979BF"/>
    <w:rsid w:val="007A05A8"/>
    <w:rsid w:val="007A2A51"/>
    <w:rsid w:val="007A2E13"/>
    <w:rsid w:val="007A5CDF"/>
    <w:rsid w:val="007A7178"/>
    <w:rsid w:val="007B3938"/>
    <w:rsid w:val="007C09FF"/>
    <w:rsid w:val="007C0F53"/>
    <w:rsid w:val="007C3EC7"/>
    <w:rsid w:val="007C5DEF"/>
    <w:rsid w:val="007D7ACF"/>
    <w:rsid w:val="007E0178"/>
    <w:rsid w:val="007E03EA"/>
    <w:rsid w:val="007E16EE"/>
    <w:rsid w:val="007E4D6B"/>
    <w:rsid w:val="00801738"/>
    <w:rsid w:val="00804116"/>
    <w:rsid w:val="00804363"/>
    <w:rsid w:val="00806325"/>
    <w:rsid w:val="008121AF"/>
    <w:rsid w:val="008121C3"/>
    <w:rsid w:val="00812372"/>
    <w:rsid w:val="0081271B"/>
    <w:rsid w:val="0082060B"/>
    <w:rsid w:val="00822348"/>
    <w:rsid w:val="00822F24"/>
    <w:rsid w:val="00822F50"/>
    <w:rsid w:val="00823026"/>
    <w:rsid w:val="00826258"/>
    <w:rsid w:val="00831C19"/>
    <w:rsid w:val="00832E7C"/>
    <w:rsid w:val="00835B41"/>
    <w:rsid w:val="00836141"/>
    <w:rsid w:val="00837B89"/>
    <w:rsid w:val="00842994"/>
    <w:rsid w:val="00843F43"/>
    <w:rsid w:val="00845158"/>
    <w:rsid w:val="008500C0"/>
    <w:rsid w:val="00850AC8"/>
    <w:rsid w:val="00855B15"/>
    <w:rsid w:val="00857F5D"/>
    <w:rsid w:val="00862D4E"/>
    <w:rsid w:val="00863C49"/>
    <w:rsid w:val="008650E1"/>
    <w:rsid w:val="008711B9"/>
    <w:rsid w:val="0087156A"/>
    <w:rsid w:val="008719CE"/>
    <w:rsid w:val="008722BB"/>
    <w:rsid w:val="00876146"/>
    <w:rsid w:val="00876E48"/>
    <w:rsid w:val="00883261"/>
    <w:rsid w:val="008841C6"/>
    <w:rsid w:val="008841FA"/>
    <w:rsid w:val="008854E5"/>
    <w:rsid w:val="00885B59"/>
    <w:rsid w:val="00886BB2"/>
    <w:rsid w:val="008909BF"/>
    <w:rsid w:val="008919D1"/>
    <w:rsid w:val="00893F53"/>
    <w:rsid w:val="00895F50"/>
    <w:rsid w:val="008A39AA"/>
    <w:rsid w:val="008A6C2B"/>
    <w:rsid w:val="008B11E2"/>
    <w:rsid w:val="008B1DD1"/>
    <w:rsid w:val="008B3413"/>
    <w:rsid w:val="008B578C"/>
    <w:rsid w:val="008C2164"/>
    <w:rsid w:val="008C30D7"/>
    <w:rsid w:val="008C4542"/>
    <w:rsid w:val="008C5333"/>
    <w:rsid w:val="008D32EB"/>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0B8D"/>
    <w:rsid w:val="009322F5"/>
    <w:rsid w:val="00932AEC"/>
    <w:rsid w:val="00937AF0"/>
    <w:rsid w:val="00937B53"/>
    <w:rsid w:val="00940F13"/>
    <w:rsid w:val="00942920"/>
    <w:rsid w:val="00943348"/>
    <w:rsid w:val="009433EC"/>
    <w:rsid w:val="00945084"/>
    <w:rsid w:val="00950302"/>
    <w:rsid w:val="00951112"/>
    <w:rsid w:val="0095346A"/>
    <w:rsid w:val="0095593B"/>
    <w:rsid w:val="00956572"/>
    <w:rsid w:val="00957CE7"/>
    <w:rsid w:val="009628DA"/>
    <w:rsid w:val="0096598E"/>
    <w:rsid w:val="0096627F"/>
    <w:rsid w:val="009674BD"/>
    <w:rsid w:val="00970A75"/>
    <w:rsid w:val="0097143C"/>
    <w:rsid w:val="00975564"/>
    <w:rsid w:val="0098199F"/>
    <w:rsid w:val="0098667B"/>
    <w:rsid w:val="00987440"/>
    <w:rsid w:val="009900DE"/>
    <w:rsid w:val="00990F6E"/>
    <w:rsid w:val="0099169F"/>
    <w:rsid w:val="00992D19"/>
    <w:rsid w:val="0099492E"/>
    <w:rsid w:val="00996194"/>
    <w:rsid w:val="009A4A9F"/>
    <w:rsid w:val="009A5CD8"/>
    <w:rsid w:val="009B0B7C"/>
    <w:rsid w:val="009B7F99"/>
    <w:rsid w:val="009C007A"/>
    <w:rsid w:val="009C3C80"/>
    <w:rsid w:val="009C3ECE"/>
    <w:rsid w:val="009C4AC5"/>
    <w:rsid w:val="009D0234"/>
    <w:rsid w:val="009D5F9C"/>
    <w:rsid w:val="009D6965"/>
    <w:rsid w:val="009E10EC"/>
    <w:rsid w:val="009E1277"/>
    <w:rsid w:val="009E1934"/>
    <w:rsid w:val="009E24C9"/>
    <w:rsid w:val="009E2C5B"/>
    <w:rsid w:val="009E72D2"/>
    <w:rsid w:val="009F0AFB"/>
    <w:rsid w:val="009F5963"/>
    <w:rsid w:val="009F7081"/>
    <w:rsid w:val="009F70A2"/>
    <w:rsid w:val="00A0044F"/>
    <w:rsid w:val="00A019C3"/>
    <w:rsid w:val="00A0307C"/>
    <w:rsid w:val="00A039F5"/>
    <w:rsid w:val="00A05370"/>
    <w:rsid w:val="00A05AF5"/>
    <w:rsid w:val="00A10E11"/>
    <w:rsid w:val="00A11920"/>
    <w:rsid w:val="00A13C31"/>
    <w:rsid w:val="00A14482"/>
    <w:rsid w:val="00A26312"/>
    <w:rsid w:val="00A26FF1"/>
    <w:rsid w:val="00A27B3E"/>
    <w:rsid w:val="00A30A0D"/>
    <w:rsid w:val="00A30D1B"/>
    <w:rsid w:val="00A3190C"/>
    <w:rsid w:val="00A3307D"/>
    <w:rsid w:val="00A33197"/>
    <w:rsid w:val="00A331DC"/>
    <w:rsid w:val="00A33C34"/>
    <w:rsid w:val="00A3461E"/>
    <w:rsid w:val="00A34D9E"/>
    <w:rsid w:val="00A37C29"/>
    <w:rsid w:val="00A450A9"/>
    <w:rsid w:val="00A46D49"/>
    <w:rsid w:val="00A5012C"/>
    <w:rsid w:val="00A527FC"/>
    <w:rsid w:val="00A52892"/>
    <w:rsid w:val="00A544DC"/>
    <w:rsid w:val="00A549D0"/>
    <w:rsid w:val="00A561CD"/>
    <w:rsid w:val="00A575C2"/>
    <w:rsid w:val="00A602A0"/>
    <w:rsid w:val="00A6153D"/>
    <w:rsid w:val="00A62CCE"/>
    <w:rsid w:val="00A64995"/>
    <w:rsid w:val="00A67D2C"/>
    <w:rsid w:val="00A72871"/>
    <w:rsid w:val="00A73635"/>
    <w:rsid w:val="00A74272"/>
    <w:rsid w:val="00A76D82"/>
    <w:rsid w:val="00A80C2D"/>
    <w:rsid w:val="00A83E57"/>
    <w:rsid w:val="00A86370"/>
    <w:rsid w:val="00A875C4"/>
    <w:rsid w:val="00A91CA4"/>
    <w:rsid w:val="00A926B4"/>
    <w:rsid w:val="00A9410A"/>
    <w:rsid w:val="00A942B2"/>
    <w:rsid w:val="00A94953"/>
    <w:rsid w:val="00A957AC"/>
    <w:rsid w:val="00A96762"/>
    <w:rsid w:val="00A96DEF"/>
    <w:rsid w:val="00AA0195"/>
    <w:rsid w:val="00AA367A"/>
    <w:rsid w:val="00AA4EF1"/>
    <w:rsid w:val="00AA55C2"/>
    <w:rsid w:val="00AA6CBF"/>
    <w:rsid w:val="00AB5172"/>
    <w:rsid w:val="00AB5C5C"/>
    <w:rsid w:val="00AC2D21"/>
    <w:rsid w:val="00AC4FC8"/>
    <w:rsid w:val="00AC5453"/>
    <w:rsid w:val="00AC6198"/>
    <w:rsid w:val="00AC7AAE"/>
    <w:rsid w:val="00AD01E9"/>
    <w:rsid w:val="00AD3165"/>
    <w:rsid w:val="00AD3FC5"/>
    <w:rsid w:val="00AD6C84"/>
    <w:rsid w:val="00AE0894"/>
    <w:rsid w:val="00AE0B39"/>
    <w:rsid w:val="00AE0BF8"/>
    <w:rsid w:val="00AE1130"/>
    <w:rsid w:val="00AE3A95"/>
    <w:rsid w:val="00AE3D38"/>
    <w:rsid w:val="00AE637F"/>
    <w:rsid w:val="00AE7B08"/>
    <w:rsid w:val="00AF35DF"/>
    <w:rsid w:val="00AF661E"/>
    <w:rsid w:val="00AF6BB1"/>
    <w:rsid w:val="00AF7120"/>
    <w:rsid w:val="00B002A5"/>
    <w:rsid w:val="00B00CDB"/>
    <w:rsid w:val="00B02738"/>
    <w:rsid w:val="00B02D79"/>
    <w:rsid w:val="00B0548B"/>
    <w:rsid w:val="00B057F7"/>
    <w:rsid w:val="00B12D58"/>
    <w:rsid w:val="00B1581D"/>
    <w:rsid w:val="00B15943"/>
    <w:rsid w:val="00B21801"/>
    <w:rsid w:val="00B21B9C"/>
    <w:rsid w:val="00B22BAE"/>
    <w:rsid w:val="00B27107"/>
    <w:rsid w:val="00B273BA"/>
    <w:rsid w:val="00B37ED8"/>
    <w:rsid w:val="00B4099A"/>
    <w:rsid w:val="00B4162A"/>
    <w:rsid w:val="00B41EB4"/>
    <w:rsid w:val="00B44705"/>
    <w:rsid w:val="00B44BCC"/>
    <w:rsid w:val="00B47C7F"/>
    <w:rsid w:val="00B52F1B"/>
    <w:rsid w:val="00B54295"/>
    <w:rsid w:val="00B552FA"/>
    <w:rsid w:val="00B64BF5"/>
    <w:rsid w:val="00B673A6"/>
    <w:rsid w:val="00B706A9"/>
    <w:rsid w:val="00B80C12"/>
    <w:rsid w:val="00B81DE0"/>
    <w:rsid w:val="00B824CE"/>
    <w:rsid w:val="00B843C0"/>
    <w:rsid w:val="00B85C60"/>
    <w:rsid w:val="00B876E6"/>
    <w:rsid w:val="00B918B0"/>
    <w:rsid w:val="00B91AEB"/>
    <w:rsid w:val="00B92E75"/>
    <w:rsid w:val="00B93B66"/>
    <w:rsid w:val="00B961EC"/>
    <w:rsid w:val="00B9715C"/>
    <w:rsid w:val="00BA09B8"/>
    <w:rsid w:val="00BB03D8"/>
    <w:rsid w:val="00BB2E75"/>
    <w:rsid w:val="00BB4C73"/>
    <w:rsid w:val="00BB5FD0"/>
    <w:rsid w:val="00BC046F"/>
    <w:rsid w:val="00BC6162"/>
    <w:rsid w:val="00BC74D9"/>
    <w:rsid w:val="00BD00C4"/>
    <w:rsid w:val="00BD0528"/>
    <w:rsid w:val="00BD0F79"/>
    <w:rsid w:val="00BD378C"/>
    <w:rsid w:val="00BE0471"/>
    <w:rsid w:val="00BE2ED8"/>
    <w:rsid w:val="00BE664C"/>
    <w:rsid w:val="00BE76F0"/>
    <w:rsid w:val="00BF0E65"/>
    <w:rsid w:val="00BF1733"/>
    <w:rsid w:val="00BF1B1A"/>
    <w:rsid w:val="00BF2FE8"/>
    <w:rsid w:val="00C0144C"/>
    <w:rsid w:val="00C07B85"/>
    <w:rsid w:val="00C154B3"/>
    <w:rsid w:val="00C16FF1"/>
    <w:rsid w:val="00C22C1E"/>
    <w:rsid w:val="00C24602"/>
    <w:rsid w:val="00C310C8"/>
    <w:rsid w:val="00C312FA"/>
    <w:rsid w:val="00C32B2A"/>
    <w:rsid w:val="00C33431"/>
    <w:rsid w:val="00C33D10"/>
    <w:rsid w:val="00C33D89"/>
    <w:rsid w:val="00C364DE"/>
    <w:rsid w:val="00C40E67"/>
    <w:rsid w:val="00C440B5"/>
    <w:rsid w:val="00C44174"/>
    <w:rsid w:val="00C45678"/>
    <w:rsid w:val="00C45A98"/>
    <w:rsid w:val="00C469C6"/>
    <w:rsid w:val="00C472BE"/>
    <w:rsid w:val="00C47F9F"/>
    <w:rsid w:val="00C5045B"/>
    <w:rsid w:val="00C528BE"/>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4930"/>
    <w:rsid w:val="00C85BDC"/>
    <w:rsid w:val="00C87DD9"/>
    <w:rsid w:val="00C935CB"/>
    <w:rsid w:val="00C951A3"/>
    <w:rsid w:val="00C9667A"/>
    <w:rsid w:val="00CA1AF7"/>
    <w:rsid w:val="00CA60C8"/>
    <w:rsid w:val="00CA691F"/>
    <w:rsid w:val="00CA7A26"/>
    <w:rsid w:val="00CB16A5"/>
    <w:rsid w:val="00CB1813"/>
    <w:rsid w:val="00CB1F43"/>
    <w:rsid w:val="00CB3895"/>
    <w:rsid w:val="00CB408D"/>
    <w:rsid w:val="00CB4474"/>
    <w:rsid w:val="00CB4D12"/>
    <w:rsid w:val="00CB7C02"/>
    <w:rsid w:val="00CC220A"/>
    <w:rsid w:val="00CC2573"/>
    <w:rsid w:val="00CC2D3A"/>
    <w:rsid w:val="00CC61AD"/>
    <w:rsid w:val="00CD2184"/>
    <w:rsid w:val="00CD35DD"/>
    <w:rsid w:val="00CE1555"/>
    <w:rsid w:val="00CE1907"/>
    <w:rsid w:val="00CE3C9B"/>
    <w:rsid w:val="00CE57E9"/>
    <w:rsid w:val="00CE6220"/>
    <w:rsid w:val="00CF0A81"/>
    <w:rsid w:val="00CF1EB2"/>
    <w:rsid w:val="00CF2CAA"/>
    <w:rsid w:val="00CF529F"/>
    <w:rsid w:val="00CF7710"/>
    <w:rsid w:val="00D0297C"/>
    <w:rsid w:val="00D0363E"/>
    <w:rsid w:val="00D03719"/>
    <w:rsid w:val="00D059B8"/>
    <w:rsid w:val="00D121B8"/>
    <w:rsid w:val="00D12F20"/>
    <w:rsid w:val="00D166E6"/>
    <w:rsid w:val="00D16EEA"/>
    <w:rsid w:val="00D21C4C"/>
    <w:rsid w:val="00D220AF"/>
    <w:rsid w:val="00D22516"/>
    <w:rsid w:val="00D232E4"/>
    <w:rsid w:val="00D24A5B"/>
    <w:rsid w:val="00D25502"/>
    <w:rsid w:val="00D26394"/>
    <w:rsid w:val="00D27B40"/>
    <w:rsid w:val="00D3332C"/>
    <w:rsid w:val="00D35326"/>
    <w:rsid w:val="00D37F50"/>
    <w:rsid w:val="00D465D7"/>
    <w:rsid w:val="00D52303"/>
    <w:rsid w:val="00D52C0F"/>
    <w:rsid w:val="00D52FF0"/>
    <w:rsid w:val="00D53574"/>
    <w:rsid w:val="00D53653"/>
    <w:rsid w:val="00D54089"/>
    <w:rsid w:val="00D55DE2"/>
    <w:rsid w:val="00D55F3F"/>
    <w:rsid w:val="00D57C43"/>
    <w:rsid w:val="00D630A6"/>
    <w:rsid w:val="00D637A9"/>
    <w:rsid w:val="00D71B62"/>
    <w:rsid w:val="00D740D5"/>
    <w:rsid w:val="00D8781F"/>
    <w:rsid w:val="00D90875"/>
    <w:rsid w:val="00D96514"/>
    <w:rsid w:val="00D966C0"/>
    <w:rsid w:val="00D969F0"/>
    <w:rsid w:val="00D96A6B"/>
    <w:rsid w:val="00DA141F"/>
    <w:rsid w:val="00DA2813"/>
    <w:rsid w:val="00DA3FA4"/>
    <w:rsid w:val="00DA41F1"/>
    <w:rsid w:val="00DB1DD6"/>
    <w:rsid w:val="00DB210D"/>
    <w:rsid w:val="00DB2AB5"/>
    <w:rsid w:val="00DB4D0F"/>
    <w:rsid w:val="00DB5DE3"/>
    <w:rsid w:val="00DB624D"/>
    <w:rsid w:val="00DC1ECA"/>
    <w:rsid w:val="00DC6CD7"/>
    <w:rsid w:val="00DD0321"/>
    <w:rsid w:val="00DD22CE"/>
    <w:rsid w:val="00DD392B"/>
    <w:rsid w:val="00DD4625"/>
    <w:rsid w:val="00DD55D0"/>
    <w:rsid w:val="00DD63C2"/>
    <w:rsid w:val="00DE3B13"/>
    <w:rsid w:val="00DE43A4"/>
    <w:rsid w:val="00DE6762"/>
    <w:rsid w:val="00DF20EC"/>
    <w:rsid w:val="00DF39A7"/>
    <w:rsid w:val="00E02A20"/>
    <w:rsid w:val="00E0304D"/>
    <w:rsid w:val="00E031C7"/>
    <w:rsid w:val="00E042DE"/>
    <w:rsid w:val="00E0785A"/>
    <w:rsid w:val="00E100F4"/>
    <w:rsid w:val="00E129EF"/>
    <w:rsid w:val="00E13846"/>
    <w:rsid w:val="00E142C5"/>
    <w:rsid w:val="00E15108"/>
    <w:rsid w:val="00E1599E"/>
    <w:rsid w:val="00E1680D"/>
    <w:rsid w:val="00E20C1B"/>
    <w:rsid w:val="00E25A35"/>
    <w:rsid w:val="00E27008"/>
    <w:rsid w:val="00E341A6"/>
    <w:rsid w:val="00E344E1"/>
    <w:rsid w:val="00E345E4"/>
    <w:rsid w:val="00E36873"/>
    <w:rsid w:val="00E42A37"/>
    <w:rsid w:val="00E45047"/>
    <w:rsid w:val="00E63B75"/>
    <w:rsid w:val="00E65401"/>
    <w:rsid w:val="00E70AA2"/>
    <w:rsid w:val="00E710CB"/>
    <w:rsid w:val="00E7550C"/>
    <w:rsid w:val="00E75CCF"/>
    <w:rsid w:val="00E808D5"/>
    <w:rsid w:val="00E8107A"/>
    <w:rsid w:val="00E815E7"/>
    <w:rsid w:val="00E83766"/>
    <w:rsid w:val="00E841AF"/>
    <w:rsid w:val="00E84222"/>
    <w:rsid w:val="00E85907"/>
    <w:rsid w:val="00E9113B"/>
    <w:rsid w:val="00E91B14"/>
    <w:rsid w:val="00E96631"/>
    <w:rsid w:val="00EA4068"/>
    <w:rsid w:val="00EA4934"/>
    <w:rsid w:val="00EA49A9"/>
    <w:rsid w:val="00EB159C"/>
    <w:rsid w:val="00EB239A"/>
    <w:rsid w:val="00EB3D0A"/>
    <w:rsid w:val="00EB5226"/>
    <w:rsid w:val="00EB620C"/>
    <w:rsid w:val="00EB67CE"/>
    <w:rsid w:val="00EB7762"/>
    <w:rsid w:val="00EC157C"/>
    <w:rsid w:val="00EC32C2"/>
    <w:rsid w:val="00EC4C4B"/>
    <w:rsid w:val="00EC5312"/>
    <w:rsid w:val="00EC5B2F"/>
    <w:rsid w:val="00ED1723"/>
    <w:rsid w:val="00ED2927"/>
    <w:rsid w:val="00ED4CC5"/>
    <w:rsid w:val="00ED7C7F"/>
    <w:rsid w:val="00EE2373"/>
    <w:rsid w:val="00EE2957"/>
    <w:rsid w:val="00EE715C"/>
    <w:rsid w:val="00EE7C8B"/>
    <w:rsid w:val="00EF1B80"/>
    <w:rsid w:val="00EF3742"/>
    <w:rsid w:val="00EF55D0"/>
    <w:rsid w:val="00EF6783"/>
    <w:rsid w:val="00F020C4"/>
    <w:rsid w:val="00F03722"/>
    <w:rsid w:val="00F045E8"/>
    <w:rsid w:val="00F0513C"/>
    <w:rsid w:val="00F06446"/>
    <w:rsid w:val="00F07C2A"/>
    <w:rsid w:val="00F12C39"/>
    <w:rsid w:val="00F16EAC"/>
    <w:rsid w:val="00F21991"/>
    <w:rsid w:val="00F21CFC"/>
    <w:rsid w:val="00F22B75"/>
    <w:rsid w:val="00F30300"/>
    <w:rsid w:val="00F33735"/>
    <w:rsid w:val="00F36061"/>
    <w:rsid w:val="00F37C7F"/>
    <w:rsid w:val="00F40E22"/>
    <w:rsid w:val="00F44D3C"/>
    <w:rsid w:val="00F45684"/>
    <w:rsid w:val="00F50E47"/>
    <w:rsid w:val="00F52AC1"/>
    <w:rsid w:val="00F53D07"/>
    <w:rsid w:val="00F555A3"/>
    <w:rsid w:val="00F56A88"/>
    <w:rsid w:val="00F57166"/>
    <w:rsid w:val="00F604C8"/>
    <w:rsid w:val="00F61BC1"/>
    <w:rsid w:val="00F61FAA"/>
    <w:rsid w:val="00F63746"/>
    <w:rsid w:val="00F64CA8"/>
    <w:rsid w:val="00F64D86"/>
    <w:rsid w:val="00F72009"/>
    <w:rsid w:val="00F77843"/>
    <w:rsid w:val="00F82341"/>
    <w:rsid w:val="00F861D6"/>
    <w:rsid w:val="00F877AC"/>
    <w:rsid w:val="00F9057B"/>
    <w:rsid w:val="00F92B68"/>
    <w:rsid w:val="00F92BD7"/>
    <w:rsid w:val="00F96105"/>
    <w:rsid w:val="00FA0828"/>
    <w:rsid w:val="00FA0A2A"/>
    <w:rsid w:val="00FA0FD2"/>
    <w:rsid w:val="00FA4284"/>
    <w:rsid w:val="00FA4EEB"/>
    <w:rsid w:val="00FA5546"/>
    <w:rsid w:val="00FB150E"/>
    <w:rsid w:val="00FB221E"/>
    <w:rsid w:val="00FB54D7"/>
    <w:rsid w:val="00FB56D2"/>
    <w:rsid w:val="00FC1D54"/>
    <w:rsid w:val="00FC2C4C"/>
    <w:rsid w:val="00FD024E"/>
    <w:rsid w:val="00FD0428"/>
    <w:rsid w:val="00FD2A7F"/>
    <w:rsid w:val="00FD36B2"/>
    <w:rsid w:val="00FD467A"/>
    <w:rsid w:val="00FD60BD"/>
    <w:rsid w:val="07F8CA9B"/>
    <w:rsid w:val="35544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D315CC1E-1B36-489B-8FDA-FDCC4B9E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C154B3"/>
    <w:pPr>
      <w:keepNext/>
      <w:keepLines/>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0"/>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0"/>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0"/>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C154B3"/>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sz w:val="22"/>
      <w:lang w:val="en-US"/>
    </w:rPr>
  </w:style>
  <w:style w:type="character" w:customStyle="1" w:styleId="EndNoteBibliographyTitleChar">
    <w:name w:val="EndNote Bibliography Title Char"/>
    <w:basedOn w:val="DefaultParagraphFont"/>
    <w:link w:val="EndNoteBibliographyTitle"/>
    <w:rsid w:val="00C364DE"/>
    <w:rPr>
      <w:rFonts w:ascii="Aptos" w:hAnsi="Aptos" w:cs="Calibri"/>
      <w:noProof/>
      <w:szCs w:val="24"/>
      <w:lang w:val="en-US" w:eastAsia="en-GB"/>
    </w:rPr>
  </w:style>
  <w:style w:type="paragraph" w:customStyle="1" w:styleId="EndNoteBibliography">
    <w:name w:val="EndNote Bibliography"/>
    <w:basedOn w:val="Normal"/>
    <w:link w:val="EndNoteBibliographyChar"/>
    <w:rsid w:val="00C364DE"/>
    <w:pPr>
      <w:spacing w:line="240" w:lineRule="auto"/>
    </w:pPr>
    <w:rPr>
      <w:rFonts w:ascii="Aptos" w:hAnsi="Aptos"/>
      <w:noProof/>
      <w:sz w:val="22"/>
      <w:lang w:val="en-US"/>
    </w:rPr>
  </w:style>
  <w:style w:type="character" w:customStyle="1" w:styleId="EndNoteBibliographyChar">
    <w:name w:val="EndNote Bibliography Char"/>
    <w:basedOn w:val="DefaultParagraphFont"/>
    <w:link w:val="EndNoteBibliography"/>
    <w:rsid w:val="00C364DE"/>
    <w:rPr>
      <w:rFonts w:ascii="Aptos" w:hAnsi="Aptos" w:cs="Calibri"/>
      <w:noProof/>
      <w:szCs w:val="24"/>
      <w:lang w:val="en-US" w:eastAsia="en-GB"/>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bapras.org.uk/docs/default-source/commissioning-and-policy/information-for-commissioners-of-plastic-surgery-service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commissioning/wp-content/uploads/sites/12/2013/11/N-SC017.pdf"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raig.bell@gov.scot" TargetMode="External"/><Relationship Id="rId10" Type="http://schemas.openxmlformats.org/officeDocument/2006/relationships/endnotes" Target="endnotes.xml"/><Relationship Id="rId19" Type="http://schemas.openxmlformats.org/officeDocument/2006/relationships/hyperlink" Target="https://www-dynamed-com.knowledge.idm.oclc.org/procedure/hair-remov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3.xml><?xml version="1.0" encoding="utf-8"?>
<ds:datastoreItem xmlns:ds="http://schemas.openxmlformats.org/officeDocument/2006/customXml" ds:itemID="{55644238-EF26-4AEA-A9B7-2EE8519FCAFE}">
  <ds:schemaRefs>
    <ds:schemaRef ds:uri="http://schemas.microsoft.com/office/2006/documentManagement/types"/>
    <ds:schemaRef ds:uri="c03657d8-15a2-4c46-bd5d-c19a21016eda"/>
    <ds:schemaRef ds:uri="http://purl.org/dc/dcmitype/"/>
    <ds:schemaRef ds:uri="http://schemas.openxmlformats.org/package/2006/metadata/core-properties"/>
    <ds:schemaRef ds:uri="http://purl.org/dc/elements/1.1/"/>
    <ds:schemaRef ds:uri="http://www.w3.org/XML/1998/namespace"/>
    <ds:schemaRef ds:uri="54d1c5b6-be05-4bbd-bcf7-747edf3e0227"/>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8DA1499-5B5B-4E26-B9B0-2374D6E05558}">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3352</Words>
  <Characters>19111</Characters>
  <Application>Microsoft Office Word</Application>
  <DocSecurity>0</DocSecurity>
  <PresentationFormat/>
  <Lines>159</Lines>
  <Paragraphs>44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22419</CharactersWithSpaces>
  <SharedDoc>false</SharedDoc>
  <HyperlinkBase/>
  <HLinks>
    <vt:vector size="108" baseType="variant">
      <vt:variant>
        <vt:i4>2</vt:i4>
      </vt:variant>
      <vt:variant>
        <vt:i4>122</vt:i4>
      </vt:variant>
      <vt:variant>
        <vt:i4>0</vt:i4>
      </vt:variant>
      <vt:variant>
        <vt:i4>5</vt:i4>
      </vt:variant>
      <vt:variant>
        <vt:lpwstr>https://www-dynamed-com.knowledge.idm.oclc.org/procedure/hair-removal</vt:lpwstr>
      </vt:variant>
      <vt:variant>
        <vt:lpwstr/>
      </vt:variant>
      <vt:variant>
        <vt:i4>327700</vt:i4>
      </vt:variant>
      <vt:variant>
        <vt:i4>119</vt:i4>
      </vt:variant>
      <vt:variant>
        <vt:i4>0</vt:i4>
      </vt:variant>
      <vt:variant>
        <vt:i4>5</vt:i4>
      </vt:variant>
      <vt:variant>
        <vt:lpwstr>https://www.bapras.org.uk/docs/default-source/commissioning-and-policy/information-for-commissioners-of-plastic-surgery-services.pdf</vt:lpwstr>
      </vt:variant>
      <vt:variant>
        <vt:lpwstr/>
      </vt:variant>
      <vt:variant>
        <vt:i4>393234</vt:i4>
      </vt:variant>
      <vt:variant>
        <vt:i4>116</vt:i4>
      </vt:variant>
      <vt:variant>
        <vt:i4>0</vt:i4>
      </vt:variant>
      <vt:variant>
        <vt:i4>5</vt:i4>
      </vt:variant>
      <vt:variant>
        <vt:lpwstr>https://www.england.nhs.uk/commissioning/wp-content/uploads/sites/12/2013/11/N-SC017.pdf</vt:lpwstr>
      </vt:variant>
      <vt:variant>
        <vt:lpwstr/>
      </vt:variant>
      <vt:variant>
        <vt:i4>1769528</vt:i4>
      </vt:variant>
      <vt:variant>
        <vt:i4>74</vt:i4>
      </vt:variant>
      <vt:variant>
        <vt:i4>0</vt:i4>
      </vt:variant>
      <vt:variant>
        <vt:i4>5</vt:i4>
      </vt:variant>
      <vt:variant>
        <vt:lpwstr/>
      </vt:variant>
      <vt:variant>
        <vt:lpwstr>_Toc197691725</vt:lpwstr>
      </vt:variant>
      <vt:variant>
        <vt:i4>1769528</vt:i4>
      </vt:variant>
      <vt:variant>
        <vt:i4>68</vt:i4>
      </vt:variant>
      <vt:variant>
        <vt:i4>0</vt:i4>
      </vt:variant>
      <vt:variant>
        <vt:i4>5</vt:i4>
      </vt:variant>
      <vt:variant>
        <vt:lpwstr/>
      </vt:variant>
      <vt:variant>
        <vt:lpwstr>_Toc197691724</vt:lpwstr>
      </vt:variant>
      <vt:variant>
        <vt:i4>1769528</vt:i4>
      </vt:variant>
      <vt:variant>
        <vt:i4>62</vt:i4>
      </vt:variant>
      <vt:variant>
        <vt:i4>0</vt:i4>
      </vt:variant>
      <vt:variant>
        <vt:i4>5</vt:i4>
      </vt:variant>
      <vt:variant>
        <vt:lpwstr/>
      </vt:variant>
      <vt:variant>
        <vt:lpwstr>_Toc197691723</vt:lpwstr>
      </vt:variant>
      <vt:variant>
        <vt:i4>1769528</vt:i4>
      </vt:variant>
      <vt:variant>
        <vt:i4>56</vt:i4>
      </vt:variant>
      <vt:variant>
        <vt:i4>0</vt:i4>
      </vt:variant>
      <vt:variant>
        <vt:i4>5</vt:i4>
      </vt:variant>
      <vt:variant>
        <vt:lpwstr/>
      </vt:variant>
      <vt:variant>
        <vt:lpwstr>_Toc197691722</vt:lpwstr>
      </vt:variant>
      <vt:variant>
        <vt:i4>1769528</vt:i4>
      </vt:variant>
      <vt:variant>
        <vt:i4>50</vt:i4>
      </vt:variant>
      <vt:variant>
        <vt:i4>0</vt:i4>
      </vt:variant>
      <vt:variant>
        <vt:i4>5</vt:i4>
      </vt:variant>
      <vt:variant>
        <vt:lpwstr/>
      </vt:variant>
      <vt:variant>
        <vt:lpwstr>_Toc197691721</vt:lpwstr>
      </vt:variant>
      <vt:variant>
        <vt:i4>1769528</vt:i4>
      </vt:variant>
      <vt:variant>
        <vt:i4>44</vt:i4>
      </vt:variant>
      <vt:variant>
        <vt:i4>0</vt:i4>
      </vt:variant>
      <vt:variant>
        <vt:i4>5</vt:i4>
      </vt:variant>
      <vt:variant>
        <vt:lpwstr/>
      </vt:variant>
      <vt:variant>
        <vt:lpwstr>_Toc197691720</vt:lpwstr>
      </vt:variant>
      <vt:variant>
        <vt:i4>1572920</vt:i4>
      </vt:variant>
      <vt:variant>
        <vt:i4>38</vt:i4>
      </vt:variant>
      <vt:variant>
        <vt:i4>0</vt:i4>
      </vt:variant>
      <vt:variant>
        <vt:i4>5</vt:i4>
      </vt:variant>
      <vt:variant>
        <vt:lpwstr/>
      </vt:variant>
      <vt:variant>
        <vt:lpwstr>_Toc197691719</vt:lpwstr>
      </vt:variant>
      <vt:variant>
        <vt:i4>1572920</vt:i4>
      </vt:variant>
      <vt:variant>
        <vt:i4>32</vt:i4>
      </vt:variant>
      <vt:variant>
        <vt:i4>0</vt:i4>
      </vt:variant>
      <vt:variant>
        <vt:i4>5</vt:i4>
      </vt:variant>
      <vt:variant>
        <vt:lpwstr/>
      </vt:variant>
      <vt:variant>
        <vt:lpwstr>_Toc197691718</vt:lpwstr>
      </vt:variant>
      <vt:variant>
        <vt:i4>1572920</vt:i4>
      </vt:variant>
      <vt:variant>
        <vt:i4>26</vt:i4>
      </vt:variant>
      <vt:variant>
        <vt:i4>0</vt:i4>
      </vt:variant>
      <vt:variant>
        <vt:i4>5</vt:i4>
      </vt:variant>
      <vt:variant>
        <vt:lpwstr/>
      </vt:variant>
      <vt:variant>
        <vt:lpwstr>_Toc197691717</vt:lpwstr>
      </vt:variant>
      <vt:variant>
        <vt:i4>1572920</vt:i4>
      </vt:variant>
      <vt:variant>
        <vt:i4>20</vt:i4>
      </vt:variant>
      <vt:variant>
        <vt:i4>0</vt:i4>
      </vt:variant>
      <vt:variant>
        <vt:i4>5</vt:i4>
      </vt:variant>
      <vt:variant>
        <vt:lpwstr/>
      </vt:variant>
      <vt:variant>
        <vt:lpwstr>_Toc197691716</vt:lpwstr>
      </vt:variant>
      <vt:variant>
        <vt:i4>1572920</vt:i4>
      </vt:variant>
      <vt:variant>
        <vt:i4>14</vt:i4>
      </vt:variant>
      <vt:variant>
        <vt:i4>0</vt:i4>
      </vt:variant>
      <vt:variant>
        <vt:i4>5</vt:i4>
      </vt:variant>
      <vt:variant>
        <vt:lpwstr/>
      </vt:variant>
      <vt:variant>
        <vt:lpwstr>_Toc197691715</vt:lpwstr>
      </vt:variant>
      <vt:variant>
        <vt:i4>7929857</vt:i4>
      </vt:variant>
      <vt:variant>
        <vt:i4>9</vt:i4>
      </vt:variant>
      <vt:variant>
        <vt:i4>0</vt:i4>
      </vt:variant>
      <vt:variant>
        <vt:i4>5</vt:i4>
      </vt:variant>
      <vt:variant>
        <vt:lpwstr>mailto:his.ris@nhs.scot</vt:lpwstr>
      </vt:variant>
      <vt:variant>
        <vt:lpwstr/>
      </vt:variant>
      <vt:variant>
        <vt:i4>7536648</vt:i4>
      </vt:variant>
      <vt:variant>
        <vt:i4>6</vt:i4>
      </vt:variant>
      <vt:variant>
        <vt:i4>0</vt:i4>
      </vt:variant>
      <vt:variant>
        <vt:i4>5</vt:i4>
      </vt:variant>
      <vt:variant>
        <vt:lpwstr>mailto:Jamie.savage@nhs.scot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 (NHS Healthcare Improvement Scotland)</dc:creator>
  <cp:keywords/>
  <dc:description/>
  <cp:lastModifiedBy>Jamie Savage (NHS Healthcare Improvement Scotland)</cp:lastModifiedBy>
  <cp:revision>3</cp:revision>
  <cp:lastPrinted>1900-01-01T00:00:00Z</cp:lastPrinted>
  <dcterms:created xsi:type="dcterms:W3CDTF">2025-05-13T17:08:00Z</dcterms:created>
  <dcterms:modified xsi:type="dcterms:W3CDTF">2025-10-02T08:48:00Z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0x01010013DE37751E248843BAD21251E0AEBB1B</vt:lpwstr>
  </property>
  <property fmtid="{D5CDD505-2E9C-101B-9397-08002B2CF9AE}" pid="4" name="GrammarlyDocumentId">
    <vt:lpwstr>79b7fae8-0bba-461d-a86d-4ff79f4fefed</vt:lpwstr>
  </property>
</Properties>
</file>